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3BB7" w14:textId="2A21A2AB" w:rsidR="0088627F" w:rsidRDefault="005F4DFD" w:rsidP="005F4DFD">
      <w:pPr>
        <w:jc w:val="center"/>
        <w:rPr>
          <w:rFonts w:eastAsia="Calibri"/>
          <w:sz w:val="20"/>
        </w:rPr>
      </w:pPr>
      <w:r w:rsidRPr="003237DE">
        <w:rPr>
          <w:noProof/>
        </w:rPr>
        <w:drawing>
          <wp:inline distT="0" distB="0" distL="0" distR="0" wp14:anchorId="676A55E8" wp14:editId="756E92AC">
            <wp:extent cx="704335" cy="64389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32" cy="69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E9DEB" w14:textId="77777777" w:rsidR="005F4DFD" w:rsidRPr="005F4DFD" w:rsidRDefault="005F4DFD" w:rsidP="005F4DFD">
      <w:pPr>
        <w:jc w:val="center"/>
        <w:rPr>
          <w:sz w:val="20"/>
          <w:szCs w:val="20"/>
        </w:rPr>
      </w:pPr>
      <w:r w:rsidRPr="005F4DFD">
        <w:rPr>
          <w:sz w:val="20"/>
          <w:szCs w:val="20"/>
        </w:rPr>
        <w:t>Министерство образования и молодежной политики Свердловской области</w:t>
      </w:r>
    </w:p>
    <w:p w14:paraId="6E72B4F9" w14:textId="77777777" w:rsidR="0088627F" w:rsidRPr="005F4DFD" w:rsidRDefault="0088627F" w:rsidP="0088627F">
      <w:pPr>
        <w:jc w:val="center"/>
        <w:rPr>
          <w:rFonts w:eastAsia="Calibri"/>
          <w:sz w:val="20"/>
          <w:szCs w:val="20"/>
        </w:rPr>
      </w:pPr>
      <w:r w:rsidRPr="005F4DFD">
        <w:rPr>
          <w:rFonts w:eastAsia="Calibri"/>
          <w:sz w:val="20"/>
          <w:szCs w:val="20"/>
        </w:rPr>
        <w:t>Государственное автономное профессиональное образовательное учреждение Свердловской области</w:t>
      </w:r>
    </w:p>
    <w:p w14:paraId="4195B209" w14:textId="77777777" w:rsidR="0088627F" w:rsidRPr="005F4DFD" w:rsidRDefault="0088627F" w:rsidP="0088627F">
      <w:pPr>
        <w:jc w:val="center"/>
        <w:rPr>
          <w:rFonts w:eastAsia="Calibri"/>
          <w:sz w:val="20"/>
          <w:szCs w:val="20"/>
        </w:rPr>
      </w:pPr>
      <w:r w:rsidRPr="005F4DFD">
        <w:rPr>
          <w:rFonts w:eastAsia="Calibri"/>
          <w:sz w:val="20"/>
          <w:szCs w:val="20"/>
        </w:rPr>
        <w:t>«Каменск-Уральский техникум торговли и сервиса»</w:t>
      </w:r>
    </w:p>
    <w:p w14:paraId="26DBED98" w14:textId="77777777" w:rsidR="0088627F" w:rsidRPr="005F4DFD" w:rsidRDefault="0088627F" w:rsidP="0088627F">
      <w:pPr>
        <w:jc w:val="center"/>
        <w:rPr>
          <w:rFonts w:eastAsia="Calibri"/>
          <w:sz w:val="20"/>
          <w:szCs w:val="20"/>
        </w:rPr>
      </w:pPr>
      <w:r w:rsidRPr="005F4DFD">
        <w:rPr>
          <w:rFonts w:eastAsia="Calibri"/>
          <w:sz w:val="20"/>
          <w:szCs w:val="20"/>
        </w:rPr>
        <w:t>(ГАПОУ СО «КУТТС»)</w:t>
      </w:r>
    </w:p>
    <w:p w14:paraId="53832BBC" w14:textId="16941033" w:rsidR="0088627F" w:rsidRPr="0088627F" w:rsidRDefault="0088627F" w:rsidP="0088627F">
      <w:pPr>
        <w:jc w:val="center"/>
        <w:rPr>
          <w:rFonts w:eastAsia="Calibri"/>
          <w:sz w:val="20"/>
        </w:rPr>
      </w:pPr>
    </w:p>
    <w:p w14:paraId="6A31B757" w14:textId="77777777" w:rsidR="0088627F" w:rsidRPr="0088627F" w:rsidRDefault="0088627F" w:rsidP="0088627F">
      <w:pPr>
        <w:ind w:left="5812"/>
        <w:jc w:val="both"/>
        <w:rPr>
          <w:rFonts w:eastAsia="Calibri"/>
        </w:rPr>
      </w:pPr>
      <w:r w:rsidRPr="0088627F">
        <w:rPr>
          <w:rFonts w:eastAsia="Calibri"/>
        </w:rPr>
        <w:t>УТВЕРЖДАЮ</w:t>
      </w:r>
    </w:p>
    <w:p w14:paraId="105381F7" w14:textId="77777777" w:rsidR="0088627F" w:rsidRPr="0088627F" w:rsidRDefault="0088627F" w:rsidP="0088627F">
      <w:pPr>
        <w:ind w:left="5812"/>
        <w:jc w:val="both"/>
        <w:rPr>
          <w:rFonts w:eastAsia="Calibri"/>
        </w:rPr>
      </w:pPr>
      <w:r w:rsidRPr="0088627F">
        <w:rPr>
          <w:rFonts w:eastAsia="Calibri"/>
        </w:rPr>
        <w:t>Директор ГАПОУ СО КУТТС</w:t>
      </w:r>
    </w:p>
    <w:p w14:paraId="6EAD8FC8" w14:textId="77777777" w:rsidR="0088627F" w:rsidRPr="0088627F" w:rsidRDefault="0088627F" w:rsidP="0088627F">
      <w:pPr>
        <w:ind w:left="5812"/>
        <w:jc w:val="both"/>
        <w:rPr>
          <w:rFonts w:eastAsia="Calibri"/>
        </w:rPr>
      </w:pPr>
      <w:r w:rsidRPr="0088627F">
        <w:rPr>
          <w:rFonts w:eastAsia="Calibri"/>
        </w:rPr>
        <w:t>______________Е.О. Гончаренко</w:t>
      </w:r>
    </w:p>
    <w:p w14:paraId="1371EE8F" w14:textId="62A214C7" w:rsidR="0088627F" w:rsidRPr="0088627F" w:rsidRDefault="0088627F" w:rsidP="0088627F">
      <w:pPr>
        <w:ind w:left="5812"/>
        <w:jc w:val="both"/>
        <w:rPr>
          <w:rFonts w:eastAsia="Calibri"/>
        </w:rPr>
      </w:pPr>
      <w:r w:rsidRPr="0088627F">
        <w:rPr>
          <w:rFonts w:eastAsia="Calibri"/>
        </w:rPr>
        <w:t>«__</w:t>
      </w:r>
      <w:r w:rsidR="0078577D">
        <w:rPr>
          <w:rFonts w:eastAsia="Calibri"/>
        </w:rPr>
        <w:t>_</w:t>
      </w:r>
      <w:r w:rsidRPr="0088627F">
        <w:rPr>
          <w:rFonts w:eastAsia="Calibri"/>
        </w:rPr>
        <w:t>_»</w:t>
      </w:r>
      <w:r w:rsidR="0078577D">
        <w:rPr>
          <w:rFonts w:eastAsia="Calibri"/>
        </w:rPr>
        <w:t xml:space="preserve"> </w:t>
      </w:r>
      <w:r w:rsidRPr="0088627F">
        <w:rPr>
          <w:rFonts w:eastAsia="Calibri"/>
        </w:rPr>
        <w:t>____</w:t>
      </w:r>
      <w:r w:rsidR="005F4DFD">
        <w:rPr>
          <w:rFonts w:eastAsia="Calibri"/>
        </w:rPr>
        <w:softHyphen/>
      </w:r>
      <w:r w:rsidR="005F4DFD">
        <w:rPr>
          <w:rFonts w:eastAsia="Calibri"/>
        </w:rPr>
        <w:softHyphen/>
      </w:r>
      <w:r w:rsidR="005F4DFD">
        <w:rPr>
          <w:rFonts w:eastAsia="Calibri"/>
        </w:rPr>
        <w:softHyphen/>
      </w:r>
      <w:r w:rsidR="005F4DFD">
        <w:rPr>
          <w:rFonts w:eastAsia="Calibri"/>
        </w:rPr>
        <w:softHyphen/>
        <w:t>________</w:t>
      </w:r>
      <w:r w:rsidRPr="0088627F">
        <w:rPr>
          <w:rFonts w:eastAsia="Calibri"/>
        </w:rPr>
        <w:t>____ 202</w:t>
      </w:r>
      <w:r w:rsidR="002A2FC9" w:rsidRPr="001D0ECA">
        <w:rPr>
          <w:rFonts w:eastAsia="Calibri"/>
        </w:rPr>
        <w:t>4</w:t>
      </w:r>
      <w:r w:rsidRPr="0088627F">
        <w:rPr>
          <w:rFonts w:eastAsia="Calibri"/>
        </w:rPr>
        <w:t>г.</w:t>
      </w:r>
    </w:p>
    <w:p w14:paraId="14D9A404" w14:textId="5C08D7FA" w:rsidR="0088627F" w:rsidRDefault="0088627F" w:rsidP="0088627F">
      <w:pPr>
        <w:ind w:left="5812"/>
        <w:jc w:val="both"/>
        <w:rPr>
          <w:rFonts w:eastAsia="Calibri"/>
        </w:rPr>
      </w:pPr>
    </w:p>
    <w:p w14:paraId="5A5273C0" w14:textId="77777777" w:rsidR="0078577D" w:rsidRPr="0088627F" w:rsidRDefault="0078577D" w:rsidP="0088627F">
      <w:pPr>
        <w:ind w:left="5812"/>
        <w:jc w:val="both"/>
        <w:rPr>
          <w:rFonts w:eastAsia="Calibri"/>
        </w:rPr>
      </w:pPr>
    </w:p>
    <w:p w14:paraId="2206703D" w14:textId="77777777" w:rsidR="0078577D" w:rsidRDefault="0078577D" w:rsidP="0078577D">
      <w:pPr>
        <w:ind w:firstLine="567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ПОЛОЖЕНИЕ</w:t>
      </w:r>
    </w:p>
    <w:p w14:paraId="4EA00454" w14:textId="49B51A5C" w:rsidR="0078577D" w:rsidRDefault="0078577D" w:rsidP="0078577D">
      <w:pPr>
        <w:ind w:firstLine="567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 проведении межрегионального </w:t>
      </w:r>
      <w:r w:rsidRPr="00E52F18">
        <w:rPr>
          <w:rFonts w:eastAsia="Calibri"/>
          <w:b/>
          <w:szCs w:val="28"/>
        </w:rPr>
        <w:t>конкурс</w:t>
      </w:r>
      <w:r>
        <w:rPr>
          <w:rFonts w:eastAsia="Calibri"/>
          <w:b/>
          <w:szCs w:val="28"/>
        </w:rPr>
        <w:t>а</w:t>
      </w:r>
      <w:r w:rsidRPr="00E52F18">
        <w:rPr>
          <w:rFonts w:eastAsia="Calibri"/>
          <w:b/>
          <w:szCs w:val="28"/>
        </w:rPr>
        <w:t xml:space="preserve"> творческих работ </w:t>
      </w:r>
    </w:p>
    <w:p w14:paraId="6BD2F3CA" w14:textId="77777777" w:rsidR="0078577D" w:rsidRPr="00BF0D42" w:rsidRDefault="0078577D" w:rsidP="0078577D">
      <w:pPr>
        <w:ind w:firstLine="567"/>
        <w:jc w:val="center"/>
        <w:rPr>
          <w:b/>
        </w:rPr>
      </w:pPr>
      <w:r w:rsidRPr="00E52F18">
        <w:rPr>
          <w:rFonts w:eastAsia="Calibri"/>
          <w:b/>
          <w:szCs w:val="28"/>
        </w:rPr>
        <w:t>«Гостеприимный Урал»</w:t>
      </w:r>
    </w:p>
    <w:p w14:paraId="7C75EC8A" w14:textId="77777777" w:rsidR="00F620A0" w:rsidRPr="00675EBF" w:rsidRDefault="00F620A0" w:rsidP="00292E44">
      <w:pPr>
        <w:rPr>
          <w:b/>
        </w:rPr>
      </w:pPr>
    </w:p>
    <w:p w14:paraId="53006816" w14:textId="77777777" w:rsidR="00F620A0" w:rsidRPr="00675EBF" w:rsidRDefault="00F620A0" w:rsidP="0003792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EB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1A5FADE" w14:textId="77777777" w:rsidR="00F620A0" w:rsidRPr="00675EBF" w:rsidRDefault="00F620A0" w:rsidP="0003792C">
      <w:pPr>
        <w:spacing w:line="276" w:lineRule="auto"/>
        <w:ind w:firstLine="709"/>
        <w:jc w:val="both"/>
      </w:pPr>
      <w:r w:rsidRPr="00675EBF">
        <w:t>1.1 Настоящее Положение определяет и регулирует порядок организации и проведени</w:t>
      </w:r>
      <w:r w:rsidR="00B75FEB">
        <w:t xml:space="preserve">я </w:t>
      </w:r>
      <w:r w:rsidR="0088627F">
        <w:t>Межр</w:t>
      </w:r>
      <w:r w:rsidR="00B75FEB">
        <w:t>егионального</w:t>
      </w:r>
      <w:r w:rsidRPr="00675EBF">
        <w:t xml:space="preserve"> конкурса творческих работ «Гостеприимный Урал» (далее - Конкурс), устанавливает требования к представляемым на Конкурс материалам, процедуре и критериям их оценивания.</w:t>
      </w:r>
    </w:p>
    <w:p w14:paraId="6795FF8C" w14:textId="014705F4" w:rsidR="00FB148A" w:rsidRPr="00675EBF" w:rsidRDefault="00FB148A" w:rsidP="0003792C">
      <w:pPr>
        <w:spacing w:line="276" w:lineRule="auto"/>
        <w:ind w:firstLine="709"/>
        <w:jc w:val="both"/>
      </w:pPr>
      <w:r w:rsidRPr="0037415F">
        <w:t>1.2</w:t>
      </w:r>
      <w:r w:rsidR="005D324E">
        <w:t xml:space="preserve"> </w:t>
      </w:r>
      <w:r w:rsidR="00D41B00">
        <w:t xml:space="preserve">Конкурс представляет собой соревнования, предусматривающие выполнение творческих работ </w:t>
      </w:r>
      <w:r w:rsidR="00B75FEB" w:rsidRPr="0037415F">
        <w:t xml:space="preserve">о туристских </w:t>
      </w:r>
      <w:r w:rsidR="001D0ECA">
        <w:t>объектах У</w:t>
      </w:r>
      <w:r w:rsidR="00292E44" w:rsidRPr="0037415F">
        <w:t>ральского</w:t>
      </w:r>
      <w:r w:rsidR="00587E65" w:rsidRPr="0037415F">
        <w:t xml:space="preserve"> региона</w:t>
      </w:r>
      <w:r w:rsidR="00D41B00">
        <w:t xml:space="preserve"> по десяти номинациям в форматах </w:t>
      </w:r>
      <w:r w:rsidR="00E0486D">
        <w:t xml:space="preserve">исследовательского проекта, видеоролика, рисунка, плаката </w:t>
      </w:r>
      <w:r w:rsidR="001627E1">
        <w:t>соответственно</w:t>
      </w:r>
      <w:r w:rsidR="00E0486D">
        <w:t>.</w:t>
      </w:r>
    </w:p>
    <w:p w14:paraId="00798317" w14:textId="2E5D6EC4" w:rsidR="00FA5301" w:rsidRDefault="004866D3" w:rsidP="0003792C">
      <w:pPr>
        <w:spacing w:line="276" w:lineRule="auto"/>
        <w:ind w:firstLine="709"/>
        <w:jc w:val="both"/>
      </w:pPr>
      <w:r w:rsidRPr="005D324E">
        <w:rPr>
          <w:shd w:val="clear" w:color="auto" w:fill="FFFFFF" w:themeFill="background1"/>
        </w:rPr>
        <w:t xml:space="preserve">1.3 Цель проведения Конкурса - </w:t>
      </w:r>
      <w:r w:rsidR="005D324E" w:rsidRPr="005D324E">
        <w:rPr>
          <w:shd w:val="clear" w:color="auto" w:fill="FFFFFF" w:themeFill="background1"/>
        </w:rPr>
        <w:t xml:space="preserve">стимулирование познавательной деятельности и творческой активности </w:t>
      </w:r>
      <w:r w:rsidR="00292E44">
        <w:rPr>
          <w:shd w:val="clear" w:color="auto" w:fill="FFFFFF" w:themeFill="background1"/>
        </w:rPr>
        <w:t>лиц, заинтересованных</w:t>
      </w:r>
      <w:r w:rsidR="005D324E" w:rsidRPr="005D324E">
        <w:rPr>
          <w:shd w:val="clear" w:color="auto" w:fill="FFFFFF" w:themeFill="background1"/>
        </w:rPr>
        <w:t xml:space="preserve"> в </w:t>
      </w:r>
      <w:r w:rsidR="00292E44">
        <w:rPr>
          <w:shd w:val="clear" w:color="auto" w:fill="FFFFFF" w:themeFill="background1"/>
        </w:rPr>
        <w:t xml:space="preserve">развитии </w:t>
      </w:r>
      <w:r w:rsidR="005D324E" w:rsidRPr="005D324E">
        <w:rPr>
          <w:shd w:val="clear" w:color="auto" w:fill="FFFFFF" w:themeFill="background1"/>
        </w:rPr>
        <w:t>сфер</w:t>
      </w:r>
      <w:r w:rsidR="00292E44">
        <w:rPr>
          <w:shd w:val="clear" w:color="auto" w:fill="FFFFFF" w:themeFill="background1"/>
        </w:rPr>
        <w:t>ы</w:t>
      </w:r>
      <w:r w:rsidR="005D324E" w:rsidRPr="005D324E">
        <w:rPr>
          <w:shd w:val="clear" w:color="auto" w:fill="FFFFFF" w:themeFill="background1"/>
        </w:rPr>
        <w:t xml:space="preserve"> гостеприимства и туризма </w:t>
      </w:r>
      <w:r w:rsidR="00262651">
        <w:rPr>
          <w:shd w:val="clear" w:color="auto" w:fill="FFFFFF" w:themeFill="background1"/>
        </w:rPr>
        <w:t>У</w:t>
      </w:r>
      <w:r w:rsidR="00D97E6A">
        <w:rPr>
          <w:shd w:val="clear" w:color="auto" w:fill="FFFFFF" w:themeFill="background1"/>
        </w:rPr>
        <w:t>ральского региона</w:t>
      </w:r>
      <w:r w:rsidR="005D324E" w:rsidRPr="005D324E">
        <w:rPr>
          <w:shd w:val="clear" w:color="auto" w:fill="FFFFFF" w:themeFill="background1"/>
        </w:rPr>
        <w:t>, популяризация туристских ресурсов родного края,</w:t>
      </w:r>
      <w:r w:rsidR="005D324E" w:rsidRPr="005D324E">
        <w:t xml:space="preserve"> </w:t>
      </w:r>
      <w:r w:rsidR="005D324E" w:rsidRPr="00675EBF">
        <w:t xml:space="preserve">содействие </w:t>
      </w:r>
      <w:r w:rsidR="005D324E">
        <w:t xml:space="preserve">в их </w:t>
      </w:r>
      <w:r w:rsidR="005D324E" w:rsidRPr="00675EBF">
        <w:t>продвижени</w:t>
      </w:r>
      <w:r w:rsidR="005D324E">
        <w:t xml:space="preserve">и. </w:t>
      </w:r>
      <w:r w:rsidR="005D324E" w:rsidRPr="00675EBF">
        <w:t xml:space="preserve"> </w:t>
      </w:r>
    </w:p>
    <w:p w14:paraId="50A6CC0A" w14:textId="77777777" w:rsidR="004866D3" w:rsidRPr="00675EBF" w:rsidRDefault="004866D3" w:rsidP="0003792C">
      <w:pPr>
        <w:spacing w:line="276" w:lineRule="auto"/>
        <w:ind w:firstLine="709"/>
        <w:jc w:val="both"/>
      </w:pPr>
      <w:r w:rsidRPr="00675EBF">
        <w:t xml:space="preserve">1.4 Задачи Конкурса: </w:t>
      </w:r>
    </w:p>
    <w:p w14:paraId="29EE8ECD" w14:textId="669B3F53" w:rsidR="004866D3" w:rsidRPr="00675EBF" w:rsidRDefault="00FA5301" w:rsidP="0003792C">
      <w:pPr>
        <w:spacing w:line="276" w:lineRule="auto"/>
        <w:ind w:firstLine="709"/>
        <w:jc w:val="both"/>
      </w:pPr>
      <w:r>
        <w:t>1</w:t>
      </w:r>
      <w:r w:rsidR="004866D3" w:rsidRPr="00675EBF">
        <w:t xml:space="preserve">) </w:t>
      </w:r>
      <w:r>
        <w:t xml:space="preserve">стимулирование интереса </w:t>
      </w:r>
      <w:r w:rsidR="004866D3" w:rsidRPr="00675EBF">
        <w:t>участников Конкурса к изучению</w:t>
      </w:r>
      <w:r w:rsidR="001627E1">
        <w:t xml:space="preserve"> туристических ресурсов</w:t>
      </w:r>
      <w:r w:rsidR="004866D3" w:rsidRPr="00675EBF">
        <w:t xml:space="preserve"> родного края;</w:t>
      </w:r>
    </w:p>
    <w:p w14:paraId="3FE91462" w14:textId="77777777" w:rsidR="004866D3" w:rsidRPr="00675EBF" w:rsidRDefault="004866D3" w:rsidP="0003792C">
      <w:pPr>
        <w:spacing w:line="276" w:lineRule="auto"/>
        <w:ind w:firstLine="709"/>
        <w:jc w:val="both"/>
      </w:pPr>
      <w:r w:rsidRPr="00675EBF">
        <w:t xml:space="preserve">3) развитие навыков по использованию разнообразных средств и форм представления </w:t>
      </w:r>
      <w:r w:rsidR="000D559C">
        <w:t xml:space="preserve">туристической привлекательности </w:t>
      </w:r>
      <w:r w:rsidRPr="00675EBF">
        <w:t>родного края;</w:t>
      </w:r>
    </w:p>
    <w:p w14:paraId="6BBFB922" w14:textId="4FA74E47" w:rsidR="004866D3" w:rsidRPr="00675EBF" w:rsidRDefault="004866D3" w:rsidP="0003792C">
      <w:pPr>
        <w:spacing w:line="276" w:lineRule="auto"/>
        <w:ind w:firstLine="709"/>
        <w:jc w:val="both"/>
      </w:pPr>
      <w:r w:rsidRPr="00675EBF">
        <w:t xml:space="preserve">4) выявление </w:t>
      </w:r>
      <w:r w:rsidR="004437D5" w:rsidRPr="00675EBF">
        <w:t>одарённых</w:t>
      </w:r>
      <w:r w:rsidRPr="00675EBF">
        <w:t xml:space="preserve"> обучающихся,</w:t>
      </w:r>
      <w:r w:rsidR="000D559C">
        <w:t xml:space="preserve"> </w:t>
      </w:r>
      <w:r w:rsidRPr="00675EBF">
        <w:t>всестороннее развитие их интересов, способностей в профессиональном самоопределении;</w:t>
      </w:r>
    </w:p>
    <w:p w14:paraId="352E3CC5" w14:textId="77777777" w:rsidR="00FA018A" w:rsidRPr="00675EBF" w:rsidRDefault="00FA018A" w:rsidP="0003792C">
      <w:pPr>
        <w:spacing w:line="276" w:lineRule="auto"/>
        <w:ind w:firstLine="709"/>
        <w:jc w:val="both"/>
      </w:pPr>
      <w:r w:rsidRPr="00675EBF">
        <w:t>5) формирование и укрепление взаимосвязей профессиональных</w:t>
      </w:r>
      <w:r w:rsidR="009F6DA5" w:rsidRPr="00675EBF">
        <w:t xml:space="preserve"> образовательных организаций</w:t>
      </w:r>
      <w:r w:rsidR="000D559C">
        <w:t>, общеобразовательных организаций, представителей профессионального сообщества индустрии гостеприимства Уральского региона</w:t>
      </w:r>
      <w:r w:rsidR="009F6DA5" w:rsidRPr="00675EBF">
        <w:t>.</w:t>
      </w:r>
    </w:p>
    <w:p w14:paraId="0BD80F4F" w14:textId="399E263B" w:rsidR="007D72D5" w:rsidRPr="008B4E7F" w:rsidRDefault="004866D3" w:rsidP="007D72D5">
      <w:pPr>
        <w:ind w:firstLine="709"/>
        <w:jc w:val="both"/>
      </w:pPr>
      <w:r w:rsidRPr="00675EBF">
        <w:t xml:space="preserve">1.5 </w:t>
      </w:r>
      <w:r w:rsidR="00A714D4" w:rsidRPr="003F760C">
        <w:t>Конкурс проводится в рамках мероприятий п</w:t>
      </w:r>
      <w:r w:rsidR="00A714D4" w:rsidRPr="003F760C">
        <w:rPr>
          <w:highlight w:val="white"/>
        </w:rPr>
        <w:t>лана-графика Совета директоров УСПО Свердловской области на 2023-2024 учебный год.</w:t>
      </w:r>
    </w:p>
    <w:p w14:paraId="2C35EBD9" w14:textId="39EDDD30" w:rsidR="00292E44" w:rsidRPr="004437D5" w:rsidRDefault="00292E44" w:rsidP="007D72D5">
      <w:pPr>
        <w:pStyle w:val="2"/>
        <w:shd w:val="clear" w:color="auto" w:fill="auto"/>
        <w:spacing w:line="276" w:lineRule="auto"/>
        <w:ind w:left="20" w:right="40" w:firstLine="700"/>
        <w:jc w:val="both"/>
        <w:rPr>
          <w:b/>
          <w:sz w:val="24"/>
          <w:szCs w:val="24"/>
        </w:rPr>
      </w:pPr>
      <w:r w:rsidRPr="004437D5">
        <w:rPr>
          <w:sz w:val="24"/>
          <w:szCs w:val="24"/>
        </w:rPr>
        <w:t>1.6 Информация</w:t>
      </w:r>
      <w:r w:rsidR="009F2273" w:rsidRPr="004437D5">
        <w:rPr>
          <w:rFonts w:eastAsia="Calibri"/>
          <w:sz w:val="24"/>
          <w:szCs w:val="24"/>
        </w:rPr>
        <w:t xml:space="preserve"> о проведении Конкурса, порядке участия, победителях </w:t>
      </w:r>
      <w:r w:rsidR="009F2273" w:rsidRPr="004437D5">
        <w:rPr>
          <w:rFonts w:eastAsia="Calibri"/>
          <w:color w:val="000000"/>
          <w:sz w:val="24"/>
          <w:szCs w:val="24"/>
        </w:rPr>
        <w:t xml:space="preserve">и </w:t>
      </w:r>
      <w:r w:rsidR="00427894" w:rsidRPr="004437D5">
        <w:rPr>
          <w:rFonts w:eastAsia="Calibri"/>
          <w:color w:val="000000"/>
          <w:sz w:val="24"/>
          <w:szCs w:val="24"/>
        </w:rPr>
        <w:t>призёрах</w:t>
      </w:r>
      <w:r w:rsidR="009F2273" w:rsidRPr="004437D5">
        <w:rPr>
          <w:rFonts w:eastAsia="Calibri"/>
          <w:color w:val="000000"/>
          <w:sz w:val="24"/>
          <w:szCs w:val="24"/>
        </w:rPr>
        <w:t xml:space="preserve">, является открытой и публикуется на сайте КУТТС в разделе </w:t>
      </w:r>
      <w:r w:rsidRPr="004437D5">
        <w:rPr>
          <w:rFonts w:eastAsia="Calibri"/>
          <w:color w:val="000000"/>
          <w:sz w:val="24"/>
          <w:szCs w:val="24"/>
        </w:rPr>
        <w:t>«Олимпиады</w:t>
      </w:r>
      <w:r w:rsidR="007D72D5" w:rsidRPr="004437D5">
        <w:rPr>
          <w:rFonts w:eastAsia="Calibri"/>
          <w:color w:val="000000"/>
          <w:sz w:val="24"/>
          <w:szCs w:val="24"/>
        </w:rPr>
        <w:t>»</w:t>
      </w:r>
      <w:r w:rsidR="007D72D5" w:rsidRPr="004437D5">
        <w:rPr>
          <w:sz w:val="24"/>
          <w:szCs w:val="24"/>
        </w:rPr>
        <w:t xml:space="preserve"> </w:t>
      </w:r>
      <w:r w:rsidR="007D72D5" w:rsidRPr="004437D5">
        <w:rPr>
          <w:rFonts w:eastAsia="Calibri"/>
          <w:color w:val="000000"/>
          <w:sz w:val="24"/>
          <w:szCs w:val="24"/>
        </w:rPr>
        <w:t>(</w:t>
      </w:r>
      <w:hyperlink r:id="rId9" w:history="1">
        <w:r w:rsidR="007D72D5" w:rsidRPr="004437D5">
          <w:rPr>
            <w:rStyle w:val="a3"/>
            <w:rFonts w:eastAsia="Calibri"/>
            <w:color w:val="auto"/>
            <w:sz w:val="24"/>
            <w:szCs w:val="24"/>
            <w:u w:val="none"/>
            <w:lang w:val="en-US"/>
          </w:rPr>
          <w:t>http</w:t>
        </w:r>
        <w:r w:rsidR="007D72D5" w:rsidRPr="004437D5">
          <w:rPr>
            <w:rStyle w:val="a3"/>
            <w:rFonts w:eastAsia="Calibri"/>
            <w:color w:val="auto"/>
            <w:sz w:val="24"/>
            <w:szCs w:val="24"/>
            <w:u w:val="none"/>
          </w:rPr>
          <w:t>://</w:t>
        </w:r>
        <w:proofErr w:type="spellStart"/>
        <w:r w:rsidR="007D72D5" w:rsidRPr="004437D5">
          <w:rPr>
            <w:rStyle w:val="a3"/>
            <w:rFonts w:eastAsia="Calibri"/>
            <w:color w:val="auto"/>
            <w:sz w:val="24"/>
            <w:szCs w:val="24"/>
            <w:u w:val="none"/>
            <w:lang w:val="en-US"/>
          </w:rPr>
          <w:t>kutts</w:t>
        </w:r>
        <w:proofErr w:type="spellEnd"/>
        <w:r w:rsidR="007D72D5" w:rsidRPr="004437D5">
          <w:rPr>
            <w:rStyle w:val="a3"/>
            <w:rFonts w:eastAsia="Calibri"/>
            <w:color w:val="auto"/>
            <w:sz w:val="24"/>
            <w:szCs w:val="24"/>
            <w:u w:val="none"/>
          </w:rPr>
          <w:t>.</w:t>
        </w:r>
        <w:proofErr w:type="spellStart"/>
        <w:r w:rsidR="007D72D5" w:rsidRPr="004437D5">
          <w:rPr>
            <w:rStyle w:val="a3"/>
            <w:rFonts w:eastAsia="Calibri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D72D5" w:rsidRPr="004437D5">
        <w:rPr>
          <w:rStyle w:val="a3"/>
          <w:rFonts w:eastAsia="Calibri"/>
          <w:color w:val="auto"/>
          <w:sz w:val="24"/>
          <w:szCs w:val="24"/>
          <w:u w:val="none"/>
        </w:rPr>
        <w:t>)</w:t>
      </w:r>
      <w:r w:rsidR="001F480E" w:rsidRPr="004437D5">
        <w:rPr>
          <w:rFonts w:eastAsia="Calibri"/>
          <w:color w:val="000000"/>
          <w:sz w:val="24"/>
          <w:szCs w:val="24"/>
        </w:rPr>
        <w:t>.</w:t>
      </w:r>
    </w:p>
    <w:p w14:paraId="2BA59F40" w14:textId="77777777" w:rsidR="00657E1C" w:rsidRPr="00675EBF" w:rsidRDefault="00657E1C" w:rsidP="0003792C">
      <w:pPr>
        <w:spacing w:line="276" w:lineRule="auto"/>
        <w:ind w:firstLine="709"/>
        <w:jc w:val="both"/>
        <w:rPr>
          <w:b/>
        </w:rPr>
      </w:pPr>
      <w:r w:rsidRPr="00675EBF">
        <w:rPr>
          <w:b/>
        </w:rPr>
        <w:t xml:space="preserve">2. Порядок организации Конкурса </w:t>
      </w:r>
    </w:p>
    <w:p w14:paraId="0BDB35AB" w14:textId="322D1B42" w:rsidR="00462078" w:rsidRPr="007E2B6A" w:rsidRDefault="00657E1C" w:rsidP="007E2B6A">
      <w:pPr>
        <w:spacing w:line="276" w:lineRule="auto"/>
        <w:ind w:firstLine="709"/>
        <w:jc w:val="both"/>
      </w:pPr>
      <w:r w:rsidRPr="00827A5E">
        <w:t xml:space="preserve">2.1 </w:t>
      </w:r>
      <w:r w:rsidR="00462078" w:rsidRPr="00827A5E">
        <w:rPr>
          <w:color w:val="000000"/>
        </w:rPr>
        <w:t xml:space="preserve">Конкурс проводится дистанционно. Заявка (приложение 1) и </w:t>
      </w:r>
      <w:r w:rsidR="007E2B6A">
        <w:rPr>
          <w:color w:val="000000"/>
        </w:rPr>
        <w:t>творческие работы</w:t>
      </w:r>
      <w:r w:rsidR="00462078" w:rsidRPr="00827A5E">
        <w:rPr>
          <w:color w:val="000000"/>
        </w:rPr>
        <w:t xml:space="preserve"> направляются на электронный адрес организаторов </w:t>
      </w:r>
      <w:r w:rsidR="00462078" w:rsidRPr="00B139B8">
        <w:rPr>
          <w:color w:val="000000" w:themeColor="text1"/>
        </w:rPr>
        <w:t>Конкурса</w:t>
      </w:r>
      <w:r w:rsidR="00B139B8" w:rsidRPr="001D0ECA">
        <w:rPr>
          <w:iCs/>
          <w:color w:val="000000" w:themeColor="text1"/>
        </w:rPr>
        <w:t xml:space="preserve"> </w:t>
      </w:r>
      <w:hyperlink r:id="rId10" w:history="1">
        <w:r w:rsidR="00B139B8" w:rsidRPr="00B139B8">
          <w:rPr>
            <w:rStyle w:val="a3"/>
            <w:color w:val="000000" w:themeColor="text1"/>
            <w:u w:val="none"/>
            <w:shd w:val="clear" w:color="auto" w:fill="FFFFFF"/>
          </w:rPr>
          <w:t>gostepriimstvo23@yandex.ru</w:t>
        </w:r>
      </w:hyperlink>
      <w:r w:rsidR="00B139B8" w:rsidRPr="001D0EC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62078" w:rsidRPr="00827A5E">
        <w:rPr>
          <w:color w:val="000000"/>
        </w:rPr>
        <w:lastRenderedPageBreak/>
        <w:t>имя файла – заявка:</w:t>
      </w:r>
      <w:r w:rsidR="00462078" w:rsidRPr="00827A5E">
        <w:rPr>
          <w:i/>
          <w:color w:val="000000"/>
        </w:rPr>
        <w:t xml:space="preserve"> «ФИО участника-ОУ-заявка»;</w:t>
      </w:r>
      <w:r w:rsidR="006728FE">
        <w:rPr>
          <w:i/>
          <w:color w:val="000000"/>
        </w:rPr>
        <w:t xml:space="preserve"> </w:t>
      </w:r>
      <w:r w:rsidR="00462078" w:rsidRPr="00827A5E">
        <w:rPr>
          <w:iCs/>
          <w:color w:val="000000"/>
        </w:rPr>
        <w:t>имя файла – конкурсная работа:</w:t>
      </w:r>
      <w:r w:rsidR="00462078" w:rsidRPr="00827A5E">
        <w:rPr>
          <w:i/>
          <w:color w:val="000000"/>
        </w:rPr>
        <w:t xml:space="preserve">  «ФИО участника-О</w:t>
      </w:r>
      <w:proofErr w:type="gramStart"/>
      <w:r w:rsidR="00462078" w:rsidRPr="00827A5E">
        <w:rPr>
          <w:i/>
          <w:color w:val="000000"/>
        </w:rPr>
        <w:t>У-</w:t>
      </w:r>
      <w:proofErr w:type="gramEnd"/>
      <w:r w:rsidR="00462078" w:rsidRPr="00827A5E">
        <w:rPr>
          <w:i/>
          <w:color w:val="000000"/>
        </w:rPr>
        <w:t xml:space="preserve"> «Название»</w:t>
      </w:r>
      <w:r w:rsidR="005F6FB2">
        <w:rPr>
          <w:i/>
          <w:color w:val="000000"/>
        </w:rPr>
        <w:t xml:space="preserve"> </w:t>
      </w:r>
      <w:r w:rsidR="005F6FB2">
        <w:t xml:space="preserve">в срок </w:t>
      </w:r>
      <w:r w:rsidR="005F6FB2" w:rsidRPr="00EC10D2">
        <w:rPr>
          <w:b/>
        </w:rPr>
        <w:t xml:space="preserve">до </w:t>
      </w:r>
      <w:r w:rsidR="005F6FB2">
        <w:rPr>
          <w:b/>
        </w:rPr>
        <w:t>01 июня</w:t>
      </w:r>
      <w:r w:rsidR="005F6FB2" w:rsidRPr="00EC10D2">
        <w:rPr>
          <w:b/>
        </w:rPr>
        <w:t xml:space="preserve"> 202</w:t>
      </w:r>
      <w:r w:rsidR="005F6FB2">
        <w:rPr>
          <w:b/>
        </w:rPr>
        <w:t>4</w:t>
      </w:r>
      <w:r w:rsidR="005F6FB2" w:rsidRPr="00EC10D2">
        <w:rPr>
          <w:b/>
        </w:rPr>
        <w:t xml:space="preserve"> года</w:t>
      </w:r>
      <w:r w:rsidR="005F6FB2">
        <w:t xml:space="preserve"> (включительно)</w:t>
      </w:r>
      <w:r w:rsidR="005F6FB2">
        <w:t>.</w:t>
      </w:r>
    </w:p>
    <w:p w14:paraId="73A6854F" w14:textId="77777777" w:rsidR="00462078" w:rsidRPr="00827A5E" w:rsidRDefault="00462078" w:rsidP="0003792C">
      <w:pPr>
        <w:pStyle w:val="2"/>
        <w:numPr>
          <w:ilvl w:val="1"/>
          <w:numId w:val="8"/>
        </w:numPr>
        <w:spacing w:line="276" w:lineRule="auto"/>
        <w:ind w:left="1134" w:right="40" w:hanging="425"/>
        <w:jc w:val="both"/>
        <w:rPr>
          <w:color w:val="000000"/>
          <w:sz w:val="24"/>
          <w:szCs w:val="24"/>
        </w:rPr>
      </w:pPr>
      <w:r w:rsidRPr="00827A5E">
        <w:rPr>
          <w:color w:val="000000"/>
          <w:sz w:val="24"/>
          <w:szCs w:val="24"/>
        </w:rPr>
        <w:t>Участие в Конкурсе бесплатное</w:t>
      </w:r>
      <w:r w:rsidR="00A223BC">
        <w:rPr>
          <w:color w:val="000000"/>
          <w:sz w:val="24"/>
          <w:szCs w:val="24"/>
        </w:rPr>
        <w:t xml:space="preserve">. </w:t>
      </w:r>
    </w:p>
    <w:p w14:paraId="56551DA3" w14:textId="36273D7A" w:rsidR="00657E1C" w:rsidRPr="00827A5E" w:rsidRDefault="00657E1C" w:rsidP="0003792C">
      <w:pPr>
        <w:spacing w:line="276" w:lineRule="auto"/>
        <w:ind w:firstLine="709"/>
        <w:jc w:val="both"/>
      </w:pPr>
      <w:r w:rsidRPr="00827A5E">
        <w:t>2</w:t>
      </w:r>
      <w:r w:rsidR="00827A5E" w:rsidRPr="00827A5E">
        <w:t xml:space="preserve">.3 </w:t>
      </w:r>
      <w:r w:rsidRPr="00827A5E">
        <w:t xml:space="preserve">Конкурс проводится </w:t>
      </w:r>
      <w:r w:rsidR="001F480E">
        <w:t>в три</w:t>
      </w:r>
      <w:r w:rsidR="00F44873">
        <w:t xml:space="preserve"> этапа</w:t>
      </w:r>
      <w:r w:rsidRPr="00827A5E">
        <w:t xml:space="preserve">: </w:t>
      </w:r>
    </w:p>
    <w:p w14:paraId="1A5ECC76" w14:textId="06A893D3" w:rsidR="00166058" w:rsidRPr="00962B05" w:rsidRDefault="00657E1C" w:rsidP="0003792C">
      <w:pPr>
        <w:spacing w:line="276" w:lineRule="auto"/>
        <w:ind w:firstLine="709"/>
        <w:jc w:val="both"/>
      </w:pPr>
      <w:r w:rsidRPr="00827A5E">
        <w:t>I этап -</w:t>
      </w:r>
      <w:r w:rsidRPr="00675EBF">
        <w:t xml:space="preserve"> с </w:t>
      </w:r>
      <w:r w:rsidR="007E2B6A">
        <w:t>2</w:t>
      </w:r>
      <w:r w:rsidR="002A2FC9" w:rsidRPr="001D0ECA">
        <w:t>0</w:t>
      </w:r>
      <w:r w:rsidR="00E70128">
        <w:t xml:space="preserve"> </w:t>
      </w:r>
      <w:r w:rsidR="002A2FC9">
        <w:t>ма</w:t>
      </w:r>
      <w:r w:rsidR="00E70128">
        <w:t>я</w:t>
      </w:r>
      <w:r w:rsidRPr="00675EBF">
        <w:t xml:space="preserve"> по </w:t>
      </w:r>
      <w:r w:rsidR="007E2B6A">
        <w:t>0</w:t>
      </w:r>
      <w:r w:rsidR="002A2FC9">
        <w:t>1</w:t>
      </w:r>
      <w:r w:rsidR="007E2B6A">
        <w:t xml:space="preserve"> </w:t>
      </w:r>
      <w:r w:rsidR="002A2FC9">
        <w:t>июня</w:t>
      </w:r>
      <w:r w:rsidRPr="00675EBF">
        <w:t xml:space="preserve"> 202</w:t>
      </w:r>
      <w:r w:rsidR="002A2FC9">
        <w:t>4</w:t>
      </w:r>
      <w:r w:rsidR="007356A3">
        <w:t xml:space="preserve"> </w:t>
      </w:r>
      <w:r w:rsidRPr="00675EBF">
        <w:t xml:space="preserve">года - </w:t>
      </w:r>
      <w:r w:rsidR="004437D5" w:rsidRPr="00675EBF">
        <w:t>приём</w:t>
      </w:r>
      <w:r w:rsidRPr="00675EBF">
        <w:t xml:space="preserve"> заявок участников и конкурсных работ в соответствии с Положением. </w:t>
      </w:r>
    </w:p>
    <w:p w14:paraId="41D680F7" w14:textId="177ABFA8" w:rsidR="00657E1C" w:rsidRPr="00675EBF" w:rsidRDefault="00657E1C" w:rsidP="0003792C">
      <w:pPr>
        <w:spacing w:line="276" w:lineRule="auto"/>
        <w:ind w:firstLine="709"/>
        <w:jc w:val="both"/>
      </w:pPr>
      <w:r w:rsidRPr="00675EBF">
        <w:t xml:space="preserve">II этап - с </w:t>
      </w:r>
      <w:r w:rsidR="007E2B6A">
        <w:t>0</w:t>
      </w:r>
      <w:r w:rsidR="002A2FC9">
        <w:t>2</w:t>
      </w:r>
      <w:r w:rsidR="007E2B6A">
        <w:t xml:space="preserve"> </w:t>
      </w:r>
      <w:r w:rsidR="002A2FC9">
        <w:t>июня</w:t>
      </w:r>
      <w:r w:rsidRPr="00675EBF">
        <w:t xml:space="preserve"> по </w:t>
      </w:r>
      <w:r w:rsidR="00D70366">
        <w:t>1</w:t>
      </w:r>
      <w:r w:rsidR="002A2FC9">
        <w:t>2</w:t>
      </w:r>
      <w:r w:rsidR="007E2B6A">
        <w:t xml:space="preserve"> </w:t>
      </w:r>
      <w:r w:rsidR="002A2FC9">
        <w:t>июня</w:t>
      </w:r>
      <w:r w:rsidRPr="00675EBF">
        <w:t xml:space="preserve"> 202</w:t>
      </w:r>
      <w:r w:rsidR="002A2FC9">
        <w:t>4</w:t>
      </w:r>
      <w:r w:rsidR="00827A5E">
        <w:t xml:space="preserve"> года - оценка творческих</w:t>
      </w:r>
      <w:r w:rsidRPr="00675EBF">
        <w:t xml:space="preserve"> работ</w:t>
      </w:r>
      <w:r w:rsidR="007E2B6A">
        <w:t xml:space="preserve"> экспертной комиссией Конкурса</w:t>
      </w:r>
      <w:r w:rsidR="00FE3123">
        <w:t xml:space="preserve"> (отборочный)</w:t>
      </w:r>
      <w:r w:rsidR="007E2B6A">
        <w:t>.</w:t>
      </w:r>
    </w:p>
    <w:p w14:paraId="71CD3223" w14:textId="04E65B98" w:rsidR="00A223BC" w:rsidRDefault="001F480E" w:rsidP="0003792C">
      <w:pPr>
        <w:spacing w:line="276" w:lineRule="auto"/>
        <w:ind w:firstLine="709"/>
        <w:jc w:val="both"/>
        <w:rPr>
          <w:b/>
        </w:rPr>
      </w:pPr>
      <w:r>
        <w:rPr>
          <w:lang w:val="en-US"/>
        </w:rPr>
        <w:t>III</w:t>
      </w:r>
      <w:r w:rsidR="007E2B6A">
        <w:t xml:space="preserve"> </w:t>
      </w:r>
      <w:r w:rsidR="00427894">
        <w:t>этап</w:t>
      </w:r>
      <w:r w:rsidR="00427894" w:rsidRPr="00675EBF">
        <w:t xml:space="preserve"> </w:t>
      </w:r>
      <w:r w:rsidR="00427894" w:rsidRPr="001F480E">
        <w:t>-</w:t>
      </w:r>
      <w:r w:rsidRPr="001F480E">
        <w:t xml:space="preserve"> </w:t>
      </w:r>
      <w:r w:rsidR="00657E1C" w:rsidRPr="00675EBF">
        <w:t xml:space="preserve">с </w:t>
      </w:r>
      <w:r w:rsidR="00D84D31">
        <w:t>1</w:t>
      </w:r>
      <w:r w:rsidR="002A2FC9">
        <w:t>3</w:t>
      </w:r>
      <w:r w:rsidR="007356A3">
        <w:t xml:space="preserve"> </w:t>
      </w:r>
      <w:r w:rsidR="002A2FC9">
        <w:t>июня</w:t>
      </w:r>
      <w:r w:rsidR="00657E1C" w:rsidRPr="00675EBF">
        <w:t xml:space="preserve"> по </w:t>
      </w:r>
      <w:r w:rsidR="002A2FC9">
        <w:t>20</w:t>
      </w:r>
      <w:r w:rsidR="007356A3">
        <w:t xml:space="preserve"> </w:t>
      </w:r>
      <w:r w:rsidR="002A2FC9">
        <w:t>июня</w:t>
      </w:r>
      <w:r w:rsidR="00657E1C" w:rsidRPr="00675EBF">
        <w:t xml:space="preserve"> 202</w:t>
      </w:r>
      <w:r w:rsidR="002A2FC9">
        <w:t>4</w:t>
      </w:r>
      <w:r w:rsidR="00657E1C" w:rsidRPr="00675EBF">
        <w:t xml:space="preserve"> года - </w:t>
      </w:r>
      <w:r w:rsidR="00DE09B0" w:rsidRPr="006254F0">
        <w:t xml:space="preserve">подведение итогов Конкурса </w:t>
      </w:r>
      <w:r w:rsidR="004437D5" w:rsidRPr="006254F0">
        <w:t>путём</w:t>
      </w:r>
      <w:r w:rsidR="00DE09B0" w:rsidRPr="006254F0">
        <w:t xml:space="preserve"> размещения итогового протокола работы экспертной комиссии Конкурса на официальном сайте </w:t>
      </w:r>
      <w:hyperlink r:id="rId11" w:history="1">
        <w:r w:rsidR="00DE09B0" w:rsidRPr="006254F0">
          <w:rPr>
            <w:rStyle w:val="a3"/>
          </w:rPr>
          <w:t>http://kutts.ru</w:t>
        </w:r>
      </w:hyperlink>
      <w:r w:rsidR="00DE09B0" w:rsidRPr="006254F0">
        <w:t>. ГАПОУ СО «КУТТС»</w:t>
      </w:r>
      <w:r w:rsidR="00DE09B0">
        <w:t>, рассылка наградных материалов, сертификатов участника, благодарственных писем.</w:t>
      </w:r>
      <w:r w:rsidR="00A223BC" w:rsidRPr="00A223BC">
        <w:rPr>
          <w:b/>
        </w:rPr>
        <w:t xml:space="preserve"> </w:t>
      </w:r>
    </w:p>
    <w:p w14:paraId="4C444E88" w14:textId="77777777" w:rsidR="00657E1C" w:rsidRPr="001B57AD" w:rsidRDefault="007B10EC" w:rsidP="0003792C">
      <w:pPr>
        <w:spacing w:line="276" w:lineRule="auto"/>
        <w:ind w:firstLine="709"/>
        <w:jc w:val="both"/>
      </w:pPr>
      <w:r w:rsidRPr="001B57AD">
        <w:t xml:space="preserve">2.4 </w:t>
      </w:r>
      <w:r w:rsidR="00657E1C" w:rsidRPr="001B57AD">
        <w:t xml:space="preserve"> Номинации Конкурса:</w:t>
      </w:r>
    </w:p>
    <w:p w14:paraId="73859211" w14:textId="77777777" w:rsidR="00E70128" w:rsidRPr="00B636C1" w:rsidRDefault="00745967" w:rsidP="00376036">
      <w:pPr>
        <w:tabs>
          <w:tab w:val="left" w:pos="851"/>
        </w:tabs>
        <w:spacing w:line="276" w:lineRule="auto"/>
        <w:ind w:firstLine="709"/>
        <w:jc w:val="both"/>
      </w:pPr>
      <w:r>
        <w:t xml:space="preserve">1. </w:t>
      </w:r>
      <w:r w:rsidR="00B636C1">
        <w:t>«Промышленный Урал» - заводы, высокотехнологичные компании, промышленные производства, тематические музеи (например музей «Станка»), ТЭЦ, музе</w:t>
      </w:r>
      <w:r w:rsidR="00D84D31">
        <w:t>и,</w:t>
      </w:r>
      <w:r w:rsidR="00B636C1">
        <w:t xml:space="preserve"> которые создают проекты с наукой, исследованием, </w:t>
      </w:r>
      <w:r w:rsidR="00B636C1">
        <w:rPr>
          <w:lang w:val="en-US"/>
        </w:rPr>
        <w:t>IT</w:t>
      </w:r>
      <w:r w:rsidR="00B636C1">
        <w:t>-компании</w:t>
      </w:r>
      <w:r w:rsidR="00A329BF">
        <w:t>, технопарки, и т.д. и т.п.</w:t>
      </w:r>
    </w:p>
    <w:p w14:paraId="66418E22" w14:textId="78F6FDB9" w:rsidR="00E70128" w:rsidRDefault="00A329BF" w:rsidP="00376036">
      <w:pPr>
        <w:tabs>
          <w:tab w:val="left" w:pos="851"/>
        </w:tabs>
        <w:spacing w:line="276" w:lineRule="auto"/>
        <w:ind w:firstLine="709"/>
        <w:jc w:val="both"/>
      </w:pPr>
      <w:r>
        <w:t xml:space="preserve">2. «Экологический Урал» - парки, заповедники, дендрариумы, </w:t>
      </w:r>
      <w:r w:rsidR="00376036">
        <w:t>экологические маршруты и тропы.</w:t>
      </w:r>
    </w:p>
    <w:p w14:paraId="7BF6A735" w14:textId="3FA7B4DD" w:rsidR="00E70128" w:rsidRDefault="00E70128" w:rsidP="00376036">
      <w:pPr>
        <w:tabs>
          <w:tab w:val="left" w:pos="851"/>
        </w:tabs>
        <w:spacing w:line="276" w:lineRule="auto"/>
        <w:ind w:firstLine="709"/>
        <w:jc w:val="both"/>
      </w:pPr>
      <w:r>
        <w:t xml:space="preserve">3. </w:t>
      </w:r>
      <w:r w:rsidR="00DA3834">
        <w:t>«Культурно-познавательный Урал» - памятники культуры, архитектуры, арт-объекты, музеи, необычная архитектура, киностудии, библиотеки, арт-лаборатории, т</w:t>
      </w:r>
      <w:r w:rsidR="00D84D31">
        <w:t xml:space="preserve">еатры, выставочные залы, студии, </w:t>
      </w:r>
      <w:r w:rsidR="00DA3834" w:rsidRPr="00DA3834">
        <w:t xml:space="preserve">этнографический музей под открытым небом, этнографический музей-заповедник, археолого-этнографические комплексы, этнографические деревни, театрализованные праздники и обряды, </w:t>
      </w:r>
      <w:r w:rsidR="004437D5" w:rsidRPr="00DA3834">
        <w:t>этнические туры,</w:t>
      </w:r>
      <w:r w:rsidR="00DA3834" w:rsidRPr="00DA3834">
        <w:t xml:space="preserve"> основанные на исторических и народных памятниках</w:t>
      </w:r>
      <w:r w:rsidR="00D84D31" w:rsidRPr="00D84D31">
        <w:t xml:space="preserve"> </w:t>
      </w:r>
      <w:r w:rsidR="00D84D31" w:rsidRPr="00DA3834">
        <w:t>и т.д. и т.п.</w:t>
      </w:r>
    </w:p>
    <w:p w14:paraId="40799BEF" w14:textId="65CE7628" w:rsidR="00E70128" w:rsidRDefault="00DA3834" w:rsidP="00376036">
      <w:pPr>
        <w:tabs>
          <w:tab w:val="left" w:pos="851"/>
        </w:tabs>
        <w:spacing w:line="276" w:lineRule="auto"/>
        <w:ind w:firstLine="709"/>
        <w:jc w:val="both"/>
      </w:pPr>
      <w:r>
        <w:t>5. «Спортивн</w:t>
      </w:r>
      <w:r w:rsidR="00525004">
        <w:t>ы</w:t>
      </w:r>
      <w:r>
        <w:t xml:space="preserve">й Урал» - спортивные комплексы, стадионы, трассы, горнолыжные комплексы, ледовые арены, теннисные </w:t>
      </w:r>
      <w:r w:rsidR="004437D5">
        <w:t>корты и</w:t>
      </w:r>
      <w:r w:rsidRPr="00DA3834">
        <w:t xml:space="preserve"> т.д. и т.п.</w:t>
      </w:r>
    </w:p>
    <w:p w14:paraId="145FE716" w14:textId="77777777" w:rsidR="00E70128" w:rsidRDefault="00E70128" w:rsidP="00376036">
      <w:pPr>
        <w:tabs>
          <w:tab w:val="left" w:pos="851"/>
        </w:tabs>
        <w:spacing w:line="276" w:lineRule="auto"/>
        <w:ind w:firstLine="709"/>
        <w:jc w:val="both"/>
      </w:pPr>
      <w:r>
        <w:t>6. «</w:t>
      </w:r>
      <w:r w:rsidR="00DA3834">
        <w:t>Гастрономический Урал</w:t>
      </w:r>
      <w:r w:rsidR="00D84D31">
        <w:t xml:space="preserve"> и индустрия питания</w:t>
      </w:r>
      <w:r w:rsidR="00DA3834">
        <w:t>» - рестораны, кафе, технологии приготовления, кондитерские, предприятия по изготовлению продуктов общественного питания.</w:t>
      </w:r>
    </w:p>
    <w:p w14:paraId="3E30E081" w14:textId="5BAF86C1" w:rsidR="00E70128" w:rsidRDefault="00E70128" w:rsidP="00376036">
      <w:pPr>
        <w:tabs>
          <w:tab w:val="left" w:pos="851"/>
        </w:tabs>
        <w:spacing w:line="276" w:lineRule="auto"/>
        <w:ind w:firstLine="709"/>
        <w:jc w:val="both"/>
      </w:pPr>
      <w:r>
        <w:t>7. «Урал глазами дете</w:t>
      </w:r>
      <w:r w:rsidR="00D84D31">
        <w:t>й»</w:t>
      </w:r>
      <w:r w:rsidR="00CE0BF8">
        <w:t xml:space="preserve"> </w:t>
      </w:r>
      <w:r w:rsidR="00D84D31">
        <w:t>- рисунки, плакаты</w:t>
      </w:r>
      <w:r w:rsidR="004437D5">
        <w:t xml:space="preserve"> </w:t>
      </w:r>
      <w:r w:rsidR="00D84D31">
        <w:t>по тематике туристские ресурсы Урала.</w:t>
      </w:r>
    </w:p>
    <w:p w14:paraId="444A39A2" w14:textId="1685CC58" w:rsidR="00D84D31" w:rsidRDefault="004437D5" w:rsidP="00231062">
      <w:pPr>
        <w:tabs>
          <w:tab w:val="left" w:pos="567"/>
          <w:tab w:val="left" w:pos="851"/>
        </w:tabs>
        <w:spacing w:line="276" w:lineRule="auto"/>
        <w:ind w:firstLine="709"/>
        <w:jc w:val="both"/>
      </w:pPr>
      <w:r>
        <w:t>8</w:t>
      </w:r>
      <w:r w:rsidR="00D84D31">
        <w:t>.</w:t>
      </w:r>
      <w:r w:rsidR="00231062">
        <w:t xml:space="preserve"> </w:t>
      </w:r>
      <w:r w:rsidR="002069E7">
        <w:t>«Гостиничная индустрия Урала» - индустрия гостиничного сервиса, инновационные технологии обслуживания, предложения по развитию и т.д.</w:t>
      </w:r>
    </w:p>
    <w:p w14:paraId="6E91E4F9" w14:textId="00603B1B" w:rsidR="00D84D31" w:rsidRDefault="004437D5" w:rsidP="00376036">
      <w:pPr>
        <w:tabs>
          <w:tab w:val="left" w:pos="851"/>
        </w:tabs>
        <w:spacing w:line="276" w:lineRule="auto"/>
        <w:ind w:firstLine="709"/>
        <w:jc w:val="both"/>
      </w:pPr>
      <w:r>
        <w:t>9</w:t>
      </w:r>
      <w:r w:rsidR="00D84D31">
        <w:t xml:space="preserve"> Н</w:t>
      </w:r>
      <w:r w:rsidR="00D84D31" w:rsidRPr="00D84D31">
        <w:t>оминация для уча</w:t>
      </w:r>
      <w:r w:rsidR="002069E7">
        <w:t>стников с ОВЗ «Урал без границ» - творческ</w:t>
      </w:r>
      <w:r>
        <w:t xml:space="preserve">ий, </w:t>
      </w:r>
      <w:r w:rsidR="002069E7">
        <w:t>исследовательск</w:t>
      </w:r>
      <w:r>
        <w:t>ий</w:t>
      </w:r>
      <w:r w:rsidR="002069E7">
        <w:t xml:space="preserve"> </w:t>
      </w:r>
      <w:r>
        <w:t xml:space="preserve">или информационный </w:t>
      </w:r>
      <w:r w:rsidR="00427894">
        <w:t>проект по</w:t>
      </w:r>
      <w:r w:rsidR="002069E7">
        <w:t xml:space="preserve"> </w:t>
      </w:r>
      <w:r w:rsidR="002069E7" w:rsidRPr="002069E7">
        <w:t>тематике туристские ресурсы Урала.</w:t>
      </w:r>
    </w:p>
    <w:p w14:paraId="6E0A1E96" w14:textId="569A1AE4" w:rsidR="00D84D31" w:rsidRDefault="00D84D31" w:rsidP="00376036">
      <w:pPr>
        <w:tabs>
          <w:tab w:val="left" w:pos="851"/>
        </w:tabs>
        <w:spacing w:line="276" w:lineRule="auto"/>
        <w:ind w:firstLine="709"/>
        <w:jc w:val="both"/>
      </w:pPr>
      <w:r>
        <w:t>1</w:t>
      </w:r>
      <w:r w:rsidR="004437D5">
        <w:t>0</w:t>
      </w:r>
      <w:r>
        <w:t xml:space="preserve">. </w:t>
      </w:r>
      <w:r w:rsidRPr="00D84D31">
        <w:t>«Урал в объективе»</w:t>
      </w:r>
      <w:r>
        <w:t xml:space="preserve"> - фото, видеоролик, </w:t>
      </w:r>
      <w:r w:rsidR="004437D5">
        <w:t>видео</w:t>
      </w:r>
      <w:r w:rsidR="002069E7">
        <w:t>репортаж и т.д.</w:t>
      </w:r>
    </w:p>
    <w:p w14:paraId="154463B2" w14:textId="271EE770" w:rsidR="005236A6" w:rsidRPr="00675EBF" w:rsidRDefault="005236A6" w:rsidP="00F630A2">
      <w:pPr>
        <w:ind w:firstLine="709"/>
        <w:jc w:val="both"/>
      </w:pPr>
      <w:r w:rsidRPr="00675EBF">
        <w:t>2.</w:t>
      </w:r>
      <w:r w:rsidR="005C7C3D">
        <w:t>5</w:t>
      </w:r>
      <w:r w:rsidRPr="00675EBF">
        <w:t xml:space="preserve"> Каждый </w:t>
      </w:r>
      <w:r w:rsidR="004437D5">
        <w:t>участник может</w:t>
      </w:r>
      <w:r w:rsidRPr="00675EBF">
        <w:t xml:space="preserve"> </w:t>
      </w:r>
      <w:r w:rsidR="007B10EC">
        <w:t>заявиться на Конкурс</w:t>
      </w:r>
      <w:r w:rsidRPr="00675EBF">
        <w:t xml:space="preserve"> в </w:t>
      </w:r>
      <w:r w:rsidR="00E70128">
        <w:t>нескольких</w:t>
      </w:r>
      <w:r w:rsidRPr="00675EBF">
        <w:t xml:space="preserve"> номинаци</w:t>
      </w:r>
      <w:r w:rsidR="00E70128">
        <w:t>ях</w:t>
      </w:r>
      <w:r w:rsidR="007B10EC">
        <w:t xml:space="preserve">. </w:t>
      </w:r>
      <w:r w:rsidR="00962B05">
        <w:t>Допускается участие командой до 3 человек.</w:t>
      </w:r>
    </w:p>
    <w:p w14:paraId="7BB1593C" w14:textId="6BE68EA0" w:rsidR="00FD209F" w:rsidRPr="00675EBF" w:rsidRDefault="004437D5" w:rsidP="00F630A2">
      <w:pPr>
        <w:ind w:firstLine="709"/>
        <w:jc w:val="both"/>
      </w:pPr>
      <w:r w:rsidRPr="00675EBF">
        <w:t>2.</w:t>
      </w:r>
      <w:r>
        <w:t xml:space="preserve">6 </w:t>
      </w:r>
      <w:r w:rsidRPr="00675EBF">
        <w:t>Категории</w:t>
      </w:r>
      <w:r w:rsidR="005236A6" w:rsidRPr="00675EBF">
        <w:t xml:space="preserve"> участников Конкурса</w:t>
      </w:r>
      <w:r w:rsidR="00FD209F" w:rsidRPr="00675EBF">
        <w:t>:</w:t>
      </w:r>
    </w:p>
    <w:p w14:paraId="5DB94E21" w14:textId="355E48F6" w:rsidR="005236A6" w:rsidRPr="00702CEA" w:rsidRDefault="005236A6" w:rsidP="00F630A2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CE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7B10EC" w:rsidRPr="00702CEA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702CEA">
        <w:rPr>
          <w:rFonts w:ascii="Times New Roman" w:hAnsi="Times New Roman" w:cs="Times New Roman"/>
          <w:sz w:val="24"/>
          <w:szCs w:val="24"/>
        </w:rPr>
        <w:t>образ</w:t>
      </w:r>
      <w:r w:rsidR="00FD209F" w:rsidRPr="00702CEA">
        <w:rPr>
          <w:rFonts w:ascii="Times New Roman" w:hAnsi="Times New Roman" w:cs="Times New Roman"/>
          <w:sz w:val="24"/>
          <w:szCs w:val="24"/>
        </w:rPr>
        <w:t xml:space="preserve">овательных </w:t>
      </w:r>
      <w:r w:rsidR="00702CEA" w:rsidRPr="00702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 </w:t>
      </w:r>
      <w:r w:rsidR="007356A3" w:rsidRPr="00702CEA">
        <w:rPr>
          <w:rFonts w:ascii="Times New Roman" w:hAnsi="Times New Roman" w:cs="Times New Roman"/>
          <w:color w:val="000000" w:themeColor="text1"/>
          <w:sz w:val="24"/>
          <w:szCs w:val="24"/>
        </w:rPr>
        <w:t>любой специальности</w:t>
      </w:r>
      <w:r w:rsidR="00FD209F" w:rsidRPr="00702C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F7213B" w14:textId="23DB238D" w:rsidR="007A4005" w:rsidRPr="00702CEA" w:rsidRDefault="00FD209F" w:rsidP="00F630A2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E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9163D" w:rsidRPr="00702CEA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EE1480" w:rsidRPr="00702CEA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E9163D" w:rsidRPr="00702CEA">
        <w:rPr>
          <w:rFonts w:ascii="Times New Roman" w:hAnsi="Times New Roman" w:cs="Times New Roman"/>
          <w:sz w:val="24"/>
          <w:szCs w:val="24"/>
        </w:rPr>
        <w:t xml:space="preserve">и </w:t>
      </w:r>
      <w:r w:rsidR="007A4005" w:rsidRPr="00702CEA">
        <w:rPr>
          <w:rFonts w:ascii="Times New Roman" w:hAnsi="Times New Roman" w:cs="Times New Roman"/>
          <w:sz w:val="24"/>
          <w:szCs w:val="24"/>
        </w:rPr>
        <w:t>учреждений дополнительного</w:t>
      </w:r>
      <w:r w:rsidR="00E70128" w:rsidRPr="00702CEA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62D05133" w14:textId="3B9E84FF" w:rsidR="00E70128" w:rsidRPr="00707B8C" w:rsidRDefault="00E70128" w:rsidP="00F630A2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8C">
        <w:rPr>
          <w:rFonts w:ascii="Times New Roman" w:hAnsi="Times New Roman" w:cs="Times New Roman"/>
          <w:sz w:val="24"/>
          <w:szCs w:val="24"/>
        </w:rPr>
        <w:t xml:space="preserve">лица, заинтересованные </w:t>
      </w:r>
      <w:r w:rsidR="00C5654F" w:rsidRPr="00707B8C">
        <w:rPr>
          <w:rFonts w:ascii="Times New Roman" w:hAnsi="Times New Roman" w:cs="Times New Roman"/>
          <w:sz w:val="24"/>
          <w:szCs w:val="24"/>
        </w:rPr>
        <w:t>в развитии туристской индустрии.</w:t>
      </w:r>
    </w:p>
    <w:p w14:paraId="6CC8031E" w14:textId="66318D7A" w:rsidR="00635E96" w:rsidRPr="004437D5" w:rsidRDefault="005C7C3D" w:rsidP="00F630A2">
      <w:pPr>
        <w:ind w:firstLine="709"/>
        <w:jc w:val="both"/>
      </w:pPr>
      <w:r w:rsidRPr="004437D5">
        <w:t xml:space="preserve">2.7. Требования к </w:t>
      </w:r>
      <w:r w:rsidR="00C83CA3">
        <w:t xml:space="preserve">структуре и содержанию </w:t>
      </w:r>
      <w:r w:rsidRPr="004437D5">
        <w:t>творческой работ</w:t>
      </w:r>
      <w:r w:rsidR="00C83CA3">
        <w:t>ы по номинациям</w:t>
      </w:r>
      <w:r w:rsidRPr="004437D5">
        <w:t xml:space="preserve">: </w:t>
      </w:r>
      <w:r w:rsidR="00C52430" w:rsidRPr="004437D5">
        <w:t xml:space="preserve"> </w:t>
      </w:r>
    </w:p>
    <w:p w14:paraId="789F1A63" w14:textId="4552CBCE" w:rsidR="00C65146" w:rsidRPr="004437D5" w:rsidRDefault="00C83CA3" w:rsidP="00F630A2">
      <w:pPr>
        <w:ind w:firstLine="709"/>
        <w:jc w:val="both"/>
      </w:pPr>
      <w:r>
        <w:t xml:space="preserve">2.7.1 Творческая работа - </w:t>
      </w:r>
      <w:r w:rsidR="004437D5">
        <w:rPr>
          <w:color w:val="000000"/>
        </w:rPr>
        <w:t>исследовательск</w:t>
      </w:r>
      <w:r>
        <w:rPr>
          <w:color w:val="000000"/>
        </w:rPr>
        <w:t>ий, информационный</w:t>
      </w:r>
      <w:r w:rsidR="004437D5">
        <w:rPr>
          <w:color w:val="000000"/>
        </w:rPr>
        <w:t>, творческ</w:t>
      </w:r>
      <w:r>
        <w:rPr>
          <w:color w:val="000000"/>
        </w:rPr>
        <w:t>ий</w:t>
      </w:r>
      <w:r w:rsidR="004437D5">
        <w:rPr>
          <w:color w:val="000000"/>
        </w:rPr>
        <w:t xml:space="preserve"> или практико-ориентированн</w:t>
      </w:r>
      <w:r>
        <w:rPr>
          <w:color w:val="000000"/>
        </w:rPr>
        <w:t>ый</w:t>
      </w:r>
      <w:r w:rsidR="004437D5">
        <w:rPr>
          <w:color w:val="000000"/>
        </w:rPr>
        <w:t xml:space="preserve"> проект</w:t>
      </w:r>
      <w:r>
        <w:rPr>
          <w:color w:val="000000"/>
        </w:rPr>
        <w:t xml:space="preserve"> в формате </w:t>
      </w:r>
      <w:r w:rsidRPr="00427894">
        <w:rPr>
          <w:color w:val="000000"/>
        </w:rPr>
        <w:t>электронного</w:t>
      </w:r>
      <w:r w:rsidR="009D61F3">
        <w:rPr>
          <w:color w:val="000000"/>
        </w:rPr>
        <w:t xml:space="preserve"> или печатного (бум</w:t>
      </w:r>
      <w:r w:rsidR="00427894">
        <w:rPr>
          <w:color w:val="000000"/>
        </w:rPr>
        <w:t>ажного)</w:t>
      </w:r>
      <w:r w:rsidRPr="00427894">
        <w:rPr>
          <w:color w:val="000000"/>
        </w:rPr>
        <w:t xml:space="preserve"> </w:t>
      </w:r>
      <w:r>
        <w:rPr>
          <w:color w:val="000000"/>
        </w:rPr>
        <w:lastRenderedPageBreak/>
        <w:t xml:space="preserve">документа </w:t>
      </w:r>
      <w:r w:rsidR="00764D05">
        <w:rPr>
          <w:color w:val="000000"/>
        </w:rPr>
        <w:t xml:space="preserve">не более </w:t>
      </w:r>
      <w:r w:rsidR="00764D05" w:rsidRPr="00427894">
        <w:rPr>
          <w:color w:val="000000"/>
        </w:rPr>
        <w:t>30 листов</w:t>
      </w:r>
      <w:r w:rsidR="00764D05">
        <w:rPr>
          <w:color w:val="000000"/>
        </w:rPr>
        <w:t xml:space="preserve"> по </w:t>
      </w:r>
      <w:r>
        <w:rPr>
          <w:color w:val="000000"/>
        </w:rPr>
        <w:t>номинация</w:t>
      </w:r>
      <w:r w:rsidR="00764D05">
        <w:rPr>
          <w:color w:val="000000"/>
        </w:rPr>
        <w:t>м</w:t>
      </w:r>
      <w:r>
        <w:rPr>
          <w:color w:val="000000"/>
        </w:rPr>
        <w:t xml:space="preserve">: </w:t>
      </w:r>
      <w:r w:rsidR="004437D5">
        <w:t>«Промышленный Урал», «Экологический Урал», «Культурно-познавательный Урал», «Спортивный Урал», «Гастрономический Урал и индустрия питания», «Гостиничная индустрия Урала».</w:t>
      </w:r>
    </w:p>
    <w:p w14:paraId="235FB5FE" w14:textId="134B619E" w:rsidR="00C65146" w:rsidRPr="00A714D4" w:rsidRDefault="00C65146" w:rsidP="00F630A2">
      <w:pPr>
        <w:shd w:val="clear" w:color="auto" w:fill="FFFFFF"/>
        <w:ind w:firstLine="709"/>
        <w:jc w:val="both"/>
      </w:pPr>
      <w:r w:rsidRPr="00A714D4">
        <w:rPr>
          <w:color w:val="000000"/>
        </w:rPr>
        <w:t xml:space="preserve">Структура </w:t>
      </w:r>
      <w:r w:rsidR="00927206" w:rsidRPr="00A714D4">
        <w:rPr>
          <w:color w:val="000000"/>
        </w:rPr>
        <w:t xml:space="preserve">работы </w:t>
      </w:r>
      <w:r w:rsidRPr="00A714D4">
        <w:rPr>
          <w:color w:val="000000"/>
        </w:rPr>
        <w:t>включает в себя следующие основные элементы в порядке их расположения:</w:t>
      </w:r>
    </w:p>
    <w:p w14:paraId="29D59F5A" w14:textId="045D7655" w:rsidR="00C65146" w:rsidRPr="00A714D4" w:rsidRDefault="00C65146" w:rsidP="00F630A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D4">
        <w:rPr>
          <w:rFonts w:ascii="Times New Roman" w:hAnsi="Times New Roman" w:cs="Times New Roman"/>
          <w:color w:val="000000"/>
          <w:sz w:val="24"/>
          <w:szCs w:val="24"/>
        </w:rPr>
        <w:t xml:space="preserve">титульный лист с указанием конкурсной номинации </w:t>
      </w:r>
      <w:r w:rsidR="009A627C" w:rsidRPr="00A714D4">
        <w:rPr>
          <w:rFonts w:ascii="Times New Roman" w:hAnsi="Times New Roman" w:cs="Times New Roman"/>
          <w:color w:val="000000"/>
          <w:sz w:val="24"/>
          <w:szCs w:val="24"/>
        </w:rPr>
        <w:t>(приложение 4)</w:t>
      </w:r>
    </w:p>
    <w:p w14:paraId="034EFD84" w14:textId="0A224D69" w:rsidR="00C65146" w:rsidRPr="00A714D4" w:rsidRDefault="00C65146" w:rsidP="00F630A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D4">
        <w:rPr>
          <w:rFonts w:ascii="Times New Roman" w:hAnsi="Times New Roman" w:cs="Times New Roman"/>
          <w:color w:val="000000"/>
          <w:sz w:val="24"/>
          <w:szCs w:val="24"/>
        </w:rPr>
        <w:t>аннотация работы (3-4 предложения)</w:t>
      </w:r>
    </w:p>
    <w:p w14:paraId="08605ED0" w14:textId="5F524612" w:rsidR="00C65146" w:rsidRPr="00A714D4" w:rsidRDefault="00C65146" w:rsidP="00F630A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D4">
        <w:rPr>
          <w:rFonts w:ascii="Times New Roman" w:hAnsi="Times New Roman" w:cs="Times New Roman"/>
          <w:color w:val="000000"/>
          <w:sz w:val="24"/>
          <w:szCs w:val="24"/>
        </w:rPr>
        <w:t>содержание (оглавление)</w:t>
      </w:r>
    </w:p>
    <w:p w14:paraId="74220B55" w14:textId="096F8C69" w:rsidR="00C65146" w:rsidRPr="00A714D4" w:rsidRDefault="00C65146" w:rsidP="00F630A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D4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(актуальность, анализ востребованности, цель и задачи, сегмент потребителя)</w:t>
      </w:r>
    </w:p>
    <w:p w14:paraId="5919AE6F" w14:textId="4B654CFB" w:rsidR="00C65146" w:rsidRPr="00A714D4" w:rsidRDefault="00C65146" w:rsidP="00F630A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D4">
        <w:rPr>
          <w:rFonts w:ascii="Times New Roman" w:hAnsi="Times New Roman" w:cs="Times New Roman"/>
          <w:color w:val="000000"/>
          <w:sz w:val="24"/>
          <w:szCs w:val="24"/>
        </w:rPr>
        <w:t>основная часть работы</w:t>
      </w:r>
    </w:p>
    <w:p w14:paraId="79CA43F5" w14:textId="1C0CB610" w:rsidR="00156071" w:rsidRPr="00A714D4" w:rsidRDefault="00C65146" w:rsidP="00F630A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D4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</w:p>
    <w:p w14:paraId="74ED3A66" w14:textId="3CD90A10" w:rsidR="00156071" w:rsidRPr="00A714D4" w:rsidRDefault="00C65146" w:rsidP="00F630A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D4">
        <w:rPr>
          <w:rFonts w:ascii="Times New Roman" w:hAnsi="Times New Roman" w:cs="Times New Roman"/>
          <w:color w:val="000000"/>
          <w:sz w:val="24"/>
          <w:szCs w:val="24"/>
        </w:rPr>
        <w:t xml:space="preserve">список </w:t>
      </w:r>
      <w:r w:rsidR="00C83CA3" w:rsidRPr="00A714D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использованных </w:t>
      </w:r>
      <w:r w:rsidRPr="00A714D4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источников </w:t>
      </w:r>
    </w:p>
    <w:p w14:paraId="4C2EC343" w14:textId="3B0A5786" w:rsidR="00C65146" w:rsidRPr="00A714D4" w:rsidRDefault="00C65146" w:rsidP="00F630A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D4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</w:p>
    <w:p w14:paraId="382D2BFC" w14:textId="3AEE02BF" w:rsidR="00C65146" w:rsidRPr="00C65146" w:rsidRDefault="00C65146" w:rsidP="00F630A2">
      <w:pPr>
        <w:shd w:val="clear" w:color="auto" w:fill="FFFFFF"/>
        <w:ind w:firstLine="709"/>
        <w:jc w:val="both"/>
        <w:rPr>
          <w:color w:val="000000"/>
        </w:rPr>
      </w:pPr>
      <w:r w:rsidRPr="00C65146">
        <w:rPr>
          <w:i/>
          <w:color w:val="000000"/>
        </w:rPr>
        <w:t>Пояснительная записка</w:t>
      </w:r>
      <w:r w:rsidRPr="00C65146">
        <w:rPr>
          <w:color w:val="000000"/>
        </w:rPr>
        <w:t xml:space="preserve"> - вводная часть или резюме </w:t>
      </w:r>
      <w:r w:rsidR="00156071">
        <w:rPr>
          <w:color w:val="000000"/>
        </w:rPr>
        <w:t>работы</w:t>
      </w:r>
      <w:r w:rsidRPr="00C65146">
        <w:rPr>
          <w:color w:val="000000"/>
        </w:rPr>
        <w:t xml:space="preserve">, обоснование его актуальности, анализ отрасли, состояния разработанности проблемы в теории и практике туризма, определение места и значение разработки для развития туризма в регионе. </w:t>
      </w:r>
    </w:p>
    <w:p w14:paraId="37FD289B" w14:textId="159586BB" w:rsidR="00C65146" w:rsidRPr="00C65146" w:rsidRDefault="00156071" w:rsidP="00F630A2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Основная часть работы</w:t>
      </w:r>
      <w:r w:rsidR="00C65146" w:rsidRPr="00C65146">
        <w:rPr>
          <w:color w:val="000000"/>
        </w:rPr>
        <w:t xml:space="preserve"> - изложение концепции с представлением материала по исследуемой теме, анализ информационных источников, решение задач, сформулированных в пояснительной записке. Содержание описания </w:t>
      </w:r>
      <w:r>
        <w:rPr>
          <w:color w:val="000000"/>
        </w:rPr>
        <w:t>работы</w:t>
      </w:r>
      <w:r w:rsidR="00C65146" w:rsidRPr="00C65146">
        <w:rPr>
          <w:color w:val="000000"/>
        </w:rPr>
        <w:t xml:space="preserve"> должно раскрывать тему, результаты </w:t>
      </w:r>
      <w:r w:rsidRPr="00C65146">
        <w:rPr>
          <w:color w:val="000000"/>
        </w:rPr>
        <w:t>проведённого</w:t>
      </w:r>
      <w:r w:rsidR="00C65146" w:rsidRPr="00C65146">
        <w:rPr>
          <w:color w:val="000000"/>
        </w:rPr>
        <w:t xml:space="preserve"> </w:t>
      </w:r>
      <w:r w:rsidR="004437D5">
        <w:rPr>
          <w:color w:val="000000"/>
        </w:rPr>
        <w:t xml:space="preserve">теоретического или </w:t>
      </w:r>
      <w:r w:rsidR="00C65146" w:rsidRPr="00C65146">
        <w:rPr>
          <w:color w:val="000000"/>
        </w:rPr>
        <w:t>эмпирического исследования</w:t>
      </w:r>
      <w:r w:rsidR="004437D5">
        <w:rPr>
          <w:color w:val="000000"/>
        </w:rPr>
        <w:t xml:space="preserve">. </w:t>
      </w:r>
      <w:r w:rsidR="00C65146" w:rsidRPr="00C65146">
        <w:rPr>
          <w:color w:val="000000"/>
        </w:rPr>
        <w:t xml:space="preserve">В нем также </w:t>
      </w:r>
      <w:r>
        <w:rPr>
          <w:color w:val="000000"/>
        </w:rPr>
        <w:t xml:space="preserve">может </w:t>
      </w:r>
      <w:r w:rsidR="00C65146" w:rsidRPr="00C65146">
        <w:rPr>
          <w:color w:val="000000"/>
        </w:rPr>
        <w:t>быть представлена технология, модель или программа туристского продукта: паспорт туристского маршрута, туристский маршрут, программа тура, экскурсии, описание объектов показа или посещения</w:t>
      </w:r>
      <w:r w:rsidR="00C65146" w:rsidRPr="00C65146">
        <w:rPr>
          <w:i/>
          <w:color w:val="000000"/>
        </w:rPr>
        <w:t xml:space="preserve">. </w:t>
      </w:r>
    </w:p>
    <w:p w14:paraId="060B95C8" w14:textId="77777777" w:rsidR="00C65146" w:rsidRPr="00C65146" w:rsidRDefault="00C65146" w:rsidP="00F630A2">
      <w:pPr>
        <w:shd w:val="clear" w:color="auto" w:fill="FFFFFF"/>
        <w:ind w:firstLine="709"/>
        <w:jc w:val="both"/>
      </w:pPr>
      <w:r w:rsidRPr="00C65146">
        <w:rPr>
          <w:i/>
          <w:color w:val="000000"/>
        </w:rPr>
        <w:t>Заключение –</w:t>
      </w:r>
      <w:r w:rsidRPr="00C65146">
        <w:rPr>
          <w:color w:val="000000"/>
        </w:rPr>
        <w:t xml:space="preserve"> подведение итогов, обобщение результатов поставленных задач, выводы, предложения и рекомендации по использованию результатов работы.</w:t>
      </w:r>
    </w:p>
    <w:p w14:paraId="057DDA79" w14:textId="77777777" w:rsidR="00C65146" w:rsidRPr="00C65146" w:rsidRDefault="00C65146" w:rsidP="00F630A2">
      <w:pPr>
        <w:shd w:val="clear" w:color="auto" w:fill="FFFFFF"/>
        <w:ind w:firstLine="709"/>
        <w:jc w:val="both"/>
      </w:pPr>
      <w:r w:rsidRPr="00C65146">
        <w:rPr>
          <w:i/>
          <w:color w:val="000000"/>
        </w:rPr>
        <w:t>В приложения</w:t>
      </w:r>
      <w:r w:rsidRPr="00C65146">
        <w:rPr>
          <w:color w:val="000000"/>
        </w:rPr>
        <w:t xml:space="preserve"> выносятся вспомогательные или дополнительные материалы, которые не могут быть по техническим или другим причинам включены в основной текст или разрывают текст работы более чем на один лист.</w:t>
      </w:r>
    </w:p>
    <w:p w14:paraId="6766B11B" w14:textId="77777777" w:rsidR="004437D5" w:rsidRDefault="004437D5" w:rsidP="00F630A2">
      <w:pPr>
        <w:ind w:firstLine="709"/>
        <w:jc w:val="both"/>
        <w:rPr>
          <w:b/>
        </w:rPr>
      </w:pPr>
      <w:r>
        <w:rPr>
          <w:b/>
        </w:rPr>
        <w:t>Требования к оформлению</w:t>
      </w:r>
    </w:p>
    <w:p w14:paraId="69A5539D" w14:textId="3E24CFC9" w:rsidR="004437D5" w:rsidRDefault="004437D5" w:rsidP="00F630A2">
      <w:pPr>
        <w:ind w:firstLine="709"/>
        <w:jc w:val="both"/>
      </w:pPr>
      <w:r w:rsidRPr="00131D13">
        <w:t xml:space="preserve">Текст </w:t>
      </w:r>
      <w:r w:rsidR="00764D05">
        <w:t>работы</w:t>
      </w:r>
      <w:r w:rsidRPr="00131D13">
        <w:t xml:space="preserve"> набирается шифром </w:t>
      </w:r>
      <w:proofErr w:type="spellStart"/>
      <w:r w:rsidRPr="00131D13">
        <w:t>TimesNewRoman</w:t>
      </w:r>
      <w:proofErr w:type="spellEnd"/>
      <w:r w:rsidRPr="00131D13">
        <w:t xml:space="preserve"> высотой 1</w:t>
      </w:r>
      <w:r w:rsidR="00CE0BF8">
        <w:t>2</w:t>
      </w:r>
      <w:r w:rsidRPr="00131D13">
        <w:t xml:space="preserve"> пунктов через 1,0 интервал с выравниванием по ширине и красной строкой 1,25 см; все поля на странице равны 2 см.</w:t>
      </w:r>
    </w:p>
    <w:p w14:paraId="0685A314" w14:textId="77777777" w:rsidR="004437D5" w:rsidRPr="00131D13" w:rsidRDefault="004437D5" w:rsidP="00F630A2">
      <w:pPr>
        <w:ind w:firstLine="709"/>
        <w:jc w:val="both"/>
      </w:pPr>
      <w:r w:rsidRPr="00131D13">
        <w:t>Рисунки и графики – чёрно-белые без заливки, возможна штриховка.</w:t>
      </w:r>
    </w:p>
    <w:p w14:paraId="4FCDDF1A" w14:textId="77777777" w:rsidR="004437D5" w:rsidRPr="00131D13" w:rsidRDefault="004437D5" w:rsidP="00F630A2">
      <w:pPr>
        <w:ind w:firstLine="709"/>
        <w:jc w:val="both"/>
      </w:pPr>
      <w:r w:rsidRPr="00131D13">
        <w:t>Библиографический список приводится в конце статьи в алфавитном порядке. Сноски внизу страницы не допускаются. Ссылки на использованные источники указываются в тексте статьи заключёнными в квадратные скобки. Например, [1], или [1;5], или [1, С.27], [1. С. 28-29]. Примеры выделяются курсивом.</w:t>
      </w:r>
    </w:p>
    <w:p w14:paraId="27F4C210" w14:textId="77777777" w:rsidR="004437D5" w:rsidRPr="00131D13" w:rsidRDefault="004437D5" w:rsidP="00F630A2">
      <w:pPr>
        <w:ind w:firstLine="709"/>
        <w:jc w:val="both"/>
      </w:pPr>
      <w:r w:rsidRPr="00131D13">
        <w:t>Образец оформления библиографического списка</w:t>
      </w:r>
    </w:p>
    <w:p w14:paraId="73C59C94" w14:textId="77777777" w:rsidR="004437D5" w:rsidRPr="00131D13" w:rsidRDefault="004437D5" w:rsidP="00F630A2">
      <w:pPr>
        <w:tabs>
          <w:tab w:val="left" w:pos="851"/>
        </w:tabs>
        <w:ind w:firstLine="709"/>
        <w:jc w:val="both"/>
      </w:pPr>
      <w:r w:rsidRPr="00131D13">
        <w:t>1.</w:t>
      </w:r>
      <w:r w:rsidRPr="00131D13">
        <w:tab/>
        <w:t>Об общих принципах организации законодательных (представительных) и исполнительных органов власти субъектов Российской Федерации [Текст]: Федеральный закон РФ от 06.10.1999 г. N 184-ФЗ // Собрание законодательства РФ. - 1999. - N 43.</w:t>
      </w:r>
    </w:p>
    <w:p w14:paraId="7F14BF84" w14:textId="77777777" w:rsidR="004437D5" w:rsidRPr="00131D13" w:rsidRDefault="004437D5" w:rsidP="00F630A2">
      <w:pPr>
        <w:tabs>
          <w:tab w:val="left" w:pos="851"/>
        </w:tabs>
        <w:ind w:firstLine="709"/>
        <w:jc w:val="both"/>
      </w:pPr>
      <w:r w:rsidRPr="00131D13">
        <w:t>2.</w:t>
      </w:r>
      <w:r w:rsidRPr="00131D13">
        <w:tab/>
        <w:t>Голубков, Е.П. Маркетинг как концепция рыночного управления [Текст] // Маркетинг в России и за рубежом. - 2001. - N 1. - С. 89–104.</w:t>
      </w:r>
    </w:p>
    <w:p w14:paraId="1D3A79FD" w14:textId="6B158501" w:rsidR="004437D5" w:rsidRDefault="004437D5" w:rsidP="00F630A2">
      <w:pPr>
        <w:tabs>
          <w:tab w:val="left" w:pos="851"/>
        </w:tabs>
        <w:ind w:firstLine="709"/>
        <w:jc w:val="both"/>
      </w:pPr>
      <w:r>
        <w:t xml:space="preserve">3. </w:t>
      </w:r>
      <w:r w:rsidRPr="00131D13">
        <w:t>Российская книжная палата: [Электронный ресурс]. - Режим доступа: http://www.bookchamber.ru</w:t>
      </w:r>
    </w:p>
    <w:p w14:paraId="09937293" w14:textId="30D5BD68" w:rsidR="00C65146" w:rsidRPr="00337889" w:rsidRDefault="00707B8C" w:rsidP="00F630A2">
      <w:pPr>
        <w:ind w:firstLine="709"/>
        <w:jc w:val="both"/>
        <w:rPr>
          <w:bCs/>
        </w:rPr>
      </w:pPr>
      <w:r>
        <w:t xml:space="preserve">2.7.2 Творческая работа - видеоролик, созданный в </w:t>
      </w:r>
      <w:r w:rsidR="00395611">
        <w:t xml:space="preserve">любом </w:t>
      </w:r>
      <w:r>
        <w:t xml:space="preserve">видеоредакторе в </w:t>
      </w:r>
      <w:r w:rsidRPr="00337889">
        <w:t>номинации «</w:t>
      </w:r>
      <w:r w:rsidR="00156071" w:rsidRPr="00337889">
        <w:rPr>
          <w:bCs/>
        </w:rPr>
        <w:t>Урал в объективе»:</w:t>
      </w:r>
    </w:p>
    <w:p w14:paraId="10231B5C" w14:textId="049628A4" w:rsidR="004437D5" w:rsidRPr="00707B8C" w:rsidRDefault="004437D5" w:rsidP="00F630A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8C">
        <w:rPr>
          <w:rFonts w:ascii="Times New Roman" w:hAnsi="Times New Roman" w:cs="Times New Roman"/>
          <w:sz w:val="24"/>
          <w:szCs w:val="24"/>
        </w:rPr>
        <w:t xml:space="preserve">к видеоролику должна быть составлена пояснительная записка (тема ролика, актуальность, цель и задачи, на кого ориентирован); </w:t>
      </w:r>
    </w:p>
    <w:p w14:paraId="6D6F624D" w14:textId="1DEF2586" w:rsidR="006728FE" w:rsidRPr="00707B8C" w:rsidRDefault="006728FE" w:rsidP="00F630A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8C">
        <w:rPr>
          <w:rFonts w:ascii="Times New Roman" w:hAnsi="Times New Roman" w:cs="Times New Roman"/>
          <w:sz w:val="24"/>
          <w:szCs w:val="24"/>
        </w:rPr>
        <w:t>видеоролик не может</w:t>
      </w:r>
      <w:r w:rsidR="001B57AD" w:rsidRPr="00707B8C">
        <w:rPr>
          <w:rFonts w:ascii="Times New Roman" w:hAnsi="Times New Roman" w:cs="Times New Roman"/>
          <w:sz w:val="24"/>
          <w:szCs w:val="24"/>
        </w:rPr>
        <w:t xml:space="preserve"> быть представлен как слайд-шоу;</w:t>
      </w:r>
    </w:p>
    <w:p w14:paraId="651B0C92" w14:textId="65E88321" w:rsidR="001B57AD" w:rsidRPr="00707B8C" w:rsidRDefault="001B57AD" w:rsidP="00F630A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8C">
        <w:rPr>
          <w:rFonts w:ascii="Times New Roman" w:hAnsi="Times New Roman" w:cs="Times New Roman"/>
          <w:sz w:val="24"/>
          <w:szCs w:val="24"/>
        </w:rPr>
        <w:lastRenderedPageBreak/>
        <w:t>конкурсанты самостоятельно определяют жанр (репортаж, художественный репортаж, интервью и т.д.) и стиль (классический, авангард, романтический и др.) видеоролика;</w:t>
      </w:r>
    </w:p>
    <w:p w14:paraId="59BE2CC2" w14:textId="174CE11F" w:rsidR="003B46CD" w:rsidRPr="00707B8C" w:rsidRDefault="00166058" w:rsidP="00F630A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8C">
        <w:rPr>
          <w:rFonts w:ascii="Times New Roman" w:hAnsi="Times New Roman" w:cs="Times New Roman"/>
          <w:sz w:val="24"/>
          <w:szCs w:val="24"/>
        </w:rPr>
        <w:t xml:space="preserve">видеоматериал </w:t>
      </w:r>
      <w:r w:rsidR="00F83993" w:rsidRPr="00707B8C">
        <w:rPr>
          <w:rFonts w:ascii="Times New Roman" w:hAnsi="Times New Roman" w:cs="Times New Roman"/>
          <w:sz w:val="24"/>
          <w:szCs w:val="24"/>
        </w:rPr>
        <w:t xml:space="preserve">должен быть построен </w:t>
      </w:r>
      <w:r w:rsidRPr="00707B8C">
        <w:rPr>
          <w:rFonts w:ascii="Times New Roman" w:hAnsi="Times New Roman" w:cs="Times New Roman"/>
          <w:sz w:val="24"/>
          <w:szCs w:val="24"/>
        </w:rPr>
        <w:t xml:space="preserve">в </w:t>
      </w:r>
      <w:r w:rsidR="00B14E03" w:rsidRPr="00707B8C">
        <w:rPr>
          <w:rFonts w:ascii="Times New Roman" w:hAnsi="Times New Roman" w:cs="Times New Roman"/>
          <w:sz w:val="24"/>
          <w:szCs w:val="24"/>
        </w:rPr>
        <w:t>соответстви</w:t>
      </w:r>
      <w:r w:rsidRPr="00707B8C">
        <w:rPr>
          <w:rFonts w:ascii="Times New Roman" w:hAnsi="Times New Roman" w:cs="Times New Roman"/>
          <w:sz w:val="24"/>
          <w:szCs w:val="24"/>
        </w:rPr>
        <w:t>и с</w:t>
      </w:r>
      <w:r w:rsidR="00B14E03" w:rsidRPr="00707B8C">
        <w:rPr>
          <w:rFonts w:ascii="Times New Roman" w:hAnsi="Times New Roman" w:cs="Times New Roman"/>
          <w:sz w:val="24"/>
          <w:szCs w:val="24"/>
        </w:rPr>
        <w:t xml:space="preserve"> тематик</w:t>
      </w:r>
      <w:r w:rsidRPr="00707B8C">
        <w:rPr>
          <w:rFonts w:ascii="Times New Roman" w:hAnsi="Times New Roman" w:cs="Times New Roman"/>
          <w:sz w:val="24"/>
          <w:szCs w:val="24"/>
        </w:rPr>
        <w:t xml:space="preserve">ой </w:t>
      </w:r>
      <w:r w:rsidR="00021CFC" w:rsidRPr="00707B8C">
        <w:rPr>
          <w:rFonts w:ascii="Times New Roman" w:hAnsi="Times New Roman" w:cs="Times New Roman"/>
          <w:sz w:val="24"/>
          <w:szCs w:val="24"/>
        </w:rPr>
        <w:t>конкурса;</w:t>
      </w:r>
    </w:p>
    <w:p w14:paraId="6FC7E1A5" w14:textId="471B09B9" w:rsidR="001B57AD" w:rsidRPr="00707B8C" w:rsidRDefault="00D74741" w:rsidP="00F630A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8C">
        <w:rPr>
          <w:rFonts w:ascii="Times New Roman" w:hAnsi="Times New Roman" w:cs="Times New Roman"/>
          <w:sz w:val="24"/>
          <w:szCs w:val="24"/>
        </w:rPr>
        <w:t>информация в ролики достоверна (нет ошибок в датах, упоминании личностей, исторических событий и пр.);</w:t>
      </w:r>
    </w:p>
    <w:p w14:paraId="6228689B" w14:textId="2B7A1B96" w:rsidR="00D74741" w:rsidRPr="00707B8C" w:rsidRDefault="00D74741" w:rsidP="00F630A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8C">
        <w:rPr>
          <w:rFonts w:ascii="Times New Roman" w:hAnsi="Times New Roman" w:cs="Times New Roman"/>
          <w:sz w:val="24"/>
          <w:szCs w:val="24"/>
        </w:rPr>
        <w:t>грамотность речи - отсутствуют ошибки в произношении, слова-паразиты и т.д.;</w:t>
      </w:r>
    </w:p>
    <w:p w14:paraId="4341F147" w14:textId="2A2A3349" w:rsidR="00962B05" w:rsidRPr="00707B8C" w:rsidRDefault="00962B05" w:rsidP="00F630A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8C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166058" w:rsidRPr="00707B8C">
        <w:rPr>
          <w:rFonts w:ascii="Times New Roman" w:hAnsi="Times New Roman" w:cs="Times New Roman"/>
          <w:sz w:val="24"/>
          <w:szCs w:val="24"/>
        </w:rPr>
        <w:t xml:space="preserve">ролика </w:t>
      </w:r>
      <w:r w:rsidRPr="00707B8C">
        <w:rPr>
          <w:rFonts w:ascii="Times New Roman" w:hAnsi="Times New Roman" w:cs="Times New Roman"/>
          <w:sz w:val="24"/>
          <w:szCs w:val="24"/>
        </w:rPr>
        <w:t>не более 3 минут;</w:t>
      </w:r>
    </w:p>
    <w:p w14:paraId="53D20B01" w14:textId="340F76BC" w:rsidR="003B46CD" w:rsidRPr="00707B8C" w:rsidRDefault="003B46CD" w:rsidP="00F630A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8C">
        <w:rPr>
          <w:rFonts w:ascii="Times New Roman" w:hAnsi="Times New Roman" w:cs="Times New Roman"/>
          <w:sz w:val="24"/>
          <w:szCs w:val="24"/>
        </w:rPr>
        <w:t>качество видеосъёмки и звука;</w:t>
      </w:r>
    </w:p>
    <w:p w14:paraId="7D9991C6" w14:textId="204BB1B4" w:rsidR="00B14E03" w:rsidRPr="00707B8C" w:rsidRDefault="00166058" w:rsidP="00F630A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8C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3B46CD" w:rsidRPr="00707B8C">
        <w:rPr>
          <w:rFonts w:ascii="Times New Roman" w:hAnsi="Times New Roman" w:cs="Times New Roman"/>
          <w:sz w:val="24"/>
          <w:szCs w:val="24"/>
        </w:rPr>
        <w:t>дизайнерско</w:t>
      </w:r>
      <w:r w:rsidRPr="00707B8C">
        <w:rPr>
          <w:rFonts w:ascii="Times New Roman" w:hAnsi="Times New Roman" w:cs="Times New Roman"/>
          <w:sz w:val="24"/>
          <w:szCs w:val="24"/>
        </w:rPr>
        <w:t>го</w:t>
      </w:r>
      <w:r w:rsidR="003B46CD" w:rsidRPr="00707B8C"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Pr="00707B8C">
        <w:rPr>
          <w:rFonts w:ascii="Times New Roman" w:hAnsi="Times New Roman" w:cs="Times New Roman"/>
          <w:sz w:val="24"/>
          <w:szCs w:val="24"/>
        </w:rPr>
        <w:t>я</w:t>
      </w:r>
      <w:r w:rsidR="003B46CD" w:rsidRPr="00707B8C">
        <w:rPr>
          <w:rFonts w:ascii="Times New Roman" w:hAnsi="Times New Roman" w:cs="Times New Roman"/>
          <w:sz w:val="24"/>
          <w:szCs w:val="24"/>
        </w:rPr>
        <w:t xml:space="preserve"> (монтаж и визуальные эффекты);</w:t>
      </w:r>
    </w:p>
    <w:p w14:paraId="077A5FE1" w14:textId="2882D754" w:rsidR="001B57AD" w:rsidRPr="00707B8C" w:rsidRDefault="001B57AD" w:rsidP="00F630A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8C">
        <w:rPr>
          <w:rFonts w:ascii="Times New Roman" w:hAnsi="Times New Roman" w:cs="Times New Roman"/>
          <w:sz w:val="24"/>
          <w:szCs w:val="24"/>
        </w:rPr>
        <w:t xml:space="preserve">расширение: mp4; </w:t>
      </w:r>
    </w:p>
    <w:p w14:paraId="7CBCF375" w14:textId="0AA55571" w:rsidR="001B57AD" w:rsidRPr="00707B8C" w:rsidRDefault="001B57AD" w:rsidP="00F630A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8C">
        <w:rPr>
          <w:rFonts w:ascii="Times New Roman" w:hAnsi="Times New Roman" w:cs="Times New Roman"/>
          <w:sz w:val="24"/>
          <w:szCs w:val="24"/>
        </w:rPr>
        <w:t>преимущественный формат – вертикальный;</w:t>
      </w:r>
    </w:p>
    <w:p w14:paraId="5250C93B" w14:textId="608C141B" w:rsidR="004437D5" w:rsidRPr="00707B8C" w:rsidRDefault="001B57AD" w:rsidP="00F630A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8C">
        <w:rPr>
          <w:rFonts w:ascii="Times New Roman" w:hAnsi="Times New Roman" w:cs="Times New Roman"/>
          <w:sz w:val="24"/>
          <w:szCs w:val="24"/>
        </w:rPr>
        <w:t>видеоролик не должен содержать видеоряд, музыку, изображения и др., нарушающие авторские права</w:t>
      </w:r>
      <w:r w:rsidR="00F83993" w:rsidRPr="00707B8C">
        <w:rPr>
          <w:rFonts w:ascii="Times New Roman" w:hAnsi="Times New Roman" w:cs="Times New Roman"/>
          <w:sz w:val="24"/>
          <w:szCs w:val="24"/>
        </w:rPr>
        <w:t xml:space="preserve"> (в целях соблюде</w:t>
      </w:r>
      <w:r w:rsidR="00525004" w:rsidRPr="00707B8C">
        <w:rPr>
          <w:rFonts w:ascii="Times New Roman" w:hAnsi="Times New Roman" w:cs="Times New Roman"/>
          <w:sz w:val="24"/>
          <w:szCs w:val="24"/>
        </w:rPr>
        <w:t>н</w:t>
      </w:r>
      <w:r w:rsidR="00F83993" w:rsidRPr="00707B8C">
        <w:rPr>
          <w:rFonts w:ascii="Times New Roman" w:hAnsi="Times New Roman" w:cs="Times New Roman"/>
          <w:sz w:val="24"/>
          <w:szCs w:val="24"/>
        </w:rPr>
        <w:t xml:space="preserve">ия </w:t>
      </w:r>
      <w:r w:rsidR="00525004" w:rsidRPr="00707B8C">
        <w:rPr>
          <w:rFonts w:ascii="Times New Roman" w:hAnsi="Times New Roman" w:cs="Times New Roman"/>
          <w:sz w:val="24"/>
          <w:szCs w:val="24"/>
        </w:rPr>
        <w:t>авторских прав, в ролике должны</w:t>
      </w:r>
      <w:r w:rsidR="00F83993" w:rsidRPr="00707B8C">
        <w:rPr>
          <w:rFonts w:ascii="Times New Roman" w:hAnsi="Times New Roman" w:cs="Times New Roman"/>
          <w:sz w:val="24"/>
          <w:szCs w:val="24"/>
        </w:rPr>
        <w:t xml:space="preserve"> быть указаны сс</w:t>
      </w:r>
      <w:r w:rsidR="00525004" w:rsidRPr="00707B8C">
        <w:rPr>
          <w:rFonts w:ascii="Times New Roman" w:hAnsi="Times New Roman" w:cs="Times New Roman"/>
          <w:sz w:val="24"/>
          <w:szCs w:val="24"/>
        </w:rPr>
        <w:t>ылки на использованные ресурсы (</w:t>
      </w:r>
      <w:r w:rsidR="00F83993" w:rsidRPr="00707B8C">
        <w:rPr>
          <w:rFonts w:ascii="Times New Roman" w:hAnsi="Times New Roman" w:cs="Times New Roman"/>
          <w:sz w:val="24"/>
          <w:szCs w:val="24"/>
        </w:rPr>
        <w:t>последний кадр</w:t>
      </w:r>
      <w:r w:rsidR="00525004" w:rsidRPr="00707B8C">
        <w:rPr>
          <w:rFonts w:ascii="Times New Roman" w:hAnsi="Times New Roman" w:cs="Times New Roman"/>
          <w:sz w:val="24"/>
          <w:szCs w:val="24"/>
        </w:rPr>
        <w:t>)</w:t>
      </w:r>
      <w:r w:rsidRPr="00707B8C">
        <w:rPr>
          <w:rFonts w:ascii="Times New Roman" w:hAnsi="Times New Roman" w:cs="Times New Roman"/>
          <w:sz w:val="24"/>
          <w:szCs w:val="24"/>
        </w:rPr>
        <w:t>.</w:t>
      </w:r>
    </w:p>
    <w:p w14:paraId="37542568" w14:textId="34FC2925" w:rsidR="00424EAC" w:rsidRPr="004437D5" w:rsidRDefault="00A71D3C" w:rsidP="00F630A2">
      <w:pPr>
        <w:tabs>
          <w:tab w:val="left" w:pos="851"/>
        </w:tabs>
        <w:ind w:firstLine="709"/>
        <w:jc w:val="both"/>
      </w:pPr>
      <w:r>
        <w:t>2.7.2 Творческая работа – рисунок, плакат</w:t>
      </w:r>
      <w:r w:rsidR="00395611">
        <w:t xml:space="preserve"> </w:t>
      </w:r>
      <w:r w:rsidR="00395611" w:rsidRPr="00427894">
        <w:t>в электронном или бумажном формате</w:t>
      </w:r>
      <w:r>
        <w:t xml:space="preserve"> в </w:t>
      </w:r>
      <w:r w:rsidR="004437D5" w:rsidRPr="00A71D3C">
        <w:rPr>
          <w:bCs/>
          <w:color w:val="000000" w:themeColor="text1"/>
        </w:rPr>
        <w:t>н</w:t>
      </w:r>
      <w:r w:rsidR="00021CFC" w:rsidRPr="00A71D3C">
        <w:rPr>
          <w:bCs/>
          <w:color w:val="000000" w:themeColor="text1"/>
        </w:rPr>
        <w:t>оминаци</w:t>
      </w:r>
      <w:r w:rsidR="004437D5" w:rsidRPr="00A71D3C">
        <w:rPr>
          <w:bCs/>
          <w:color w:val="000000" w:themeColor="text1"/>
        </w:rPr>
        <w:t>и</w:t>
      </w:r>
      <w:r w:rsidR="004437D5" w:rsidRPr="004437D5">
        <w:rPr>
          <w:b/>
          <w:bCs/>
          <w:color w:val="000000" w:themeColor="text1"/>
        </w:rPr>
        <w:t xml:space="preserve"> </w:t>
      </w:r>
      <w:r w:rsidR="00021CFC" w:rsidRPr="00A71D3C">
        <w:rPr>
          <w:bCs/>
          <w:color w:val="000000" w:themeColor="text1"/>
        </w:rPr>
        <w:t>«Урал глазами детей»</w:t>
      </w:r>
      <w:r w:rsidR="008D4F55" w:rsidRPr="00A71D3C">
        <w:rPr>
          <w:bCs/>
          <w:color w:val="000000" w:themeColor="text1"/>
        </w:rPr>
        <w:t>:</w:t>
      </w:r>
      <w:r w:rsidR="004437D5" w:rsidRPr="004437D5">
        <w:t xml:space="preserve"> </w:t>
      </w:r>
    </w:p>
    <w:p w14:paraId="54BF5210" w14:textId="3FCD656D" w:rsidR="004437D5" w:rsidRPr="004437D5" w:rsidRDefault="004437D5" w:rsidP="00F630A2">
      <w:pPr>
        <w:ind w:firstLine="709"/>
        <w:jc w:val="both"/>
      </w:pPr>
      <w:r>
        <w:t>- к</w:t>
      </w:r>
      <w:r w:rsidRPr="004437D5">
        <w:t xml:space="preserve"> </w:t>
      </w:r>
      <w:r>
        <w:t>работе</w:t>
      </w:r>
      <w:r w:rsidRPr="004437D5">
        <w:t xml:space="preserve"> должна быть составлена пояснительная записка</w:t>
      </w:r>
      <w:r>
        <w:t xml:space="preserve"> (тема работы актуальность, цель и задачи, на кого ориентирован);</w:t>
      </w:r>
      <w:r w:rsidRPr="004437D5">
        <w:t xml:space="preserve"> </w:t>
      </w:r>
    </w:p>
    <w:p w14:paraId="1BF7BE26" w14:textId="77777777" w:rsidR="008D4F55" w:rsidRPr="004437D5" w:rsidRDefault="008D4F55" w:rsidP="00F630A2">
      <w:pPr>
        <w:ind w:firstLine="709"/>
        <w:jc w:val="both"/>
        <w:rPr>
          <w:color w:val="000000" w:themeColor="text1"/>
          <w:shd w:val="clear" w:color="auto" w:fill="FFFFFF"/>
        </w:rPr>
      </w:pPr>
      <w:r w:rsidRPr="004437D5">
        <w:rPr>
          <w:color w:val="000000" w:themeColor="text1"/>
          <w:shd w:val="clear" w:color="auto" w:fill="FFFFFF"/>
        </w:rPr>
        <w:t xml:space="preserve">- соответствие работы предложенной теме конкурса; </w:t>
      </w:r>
    </w:p>
    <w:p w14:paraId="5D46543B" w14:textId="77777777" w:rsidR="008D4F55" w:rsidRPr="004437D5" w:rsidRDefault="008D4F55" w:rsidP="00F630A2">
      <w:pPr>
        <w:ind w:firstLine="709"/>
        <w:jc w:val="both"/>
        <w:rPr>
          <w:color w:val="000000" w:themeColor="text1"/>
          <w:shd w:val="clear" w:color="auto" w:fill="FFFFFF"/>
        </w:rPr>
      </w:pPr>
      <w:r w:rsidRPr="004437D5">
        <w:rPr>
          <w:color w:val="000000" w:themeColor="text1"/>
          <w:shd w:val="clear" w:color="auto" w:fill="FFFFFF"/>
        </w:rPr>
        <w:t xml:space="preserve">-оформление рисунков в формате А4, А3; </w:t>
      </w:r>
    </w:p>
    <w:p w14:paraId="783744CB" w14:textId="77777777" w:rsidR="00427894" w:rsidRDefault="008D4F55" w:rsidP="00F630A2">
      <w:pPr>
        <w:ind w:firstLine="709"/>
        <w:jc w:val="both"/>
        <w:rPr>
          <w:color w:val="000000" w:themeColor="text1"/>
          <w:shd w:val="clear" w:color="auto" w:fill="FFFFFF"/>
        </w:rPr>
      </w:pPr>
      <w:r w:rsidRPr="00427894">
        <w:rPr>
          <w:color w:val="000000" w:themeColor="text1"/>
          <w:shd w:val="clear" w:color="auto" w:fill="FFFFFF"/>
        </w:rPr>
        <w:t>- техника выполнения любая (акварель, гуашь, цветные карандаши, фломастеры, цветные мелки, коллаж, аппликация и т.п.)</w:t>
      </w:r>
      <w:r w:rsidR="00AF0E32" w:rsidRPr="00427894">
        <w:rPr>
          <w:color w:val="000000" w:themeColor="text1"/>
          <w:shd w:val="clear" w:color="auto" w:fill="FFFFFF"/>
        </w:rPr>
        <w:t xml:space="preserve">, </w:t>
      </w:r>
    </w:p>
    <w:p w14:paraId="14298A32" w14:textId="25F53B98" w:rsidR="00AF0E32" w:rsidRPr="00427894" w:rsidRDefault="00427894" w:rsidP="00F630A2">
      <w:pPr>
        <w:ind w:firstLine="709"/>
        <w:jc w:val="both"/>
      </w:pPr>
      <w:r>
        <w:rPr>
          <w:color w:val="000000" w:themeColor="text1"/>
          <w:shd w:val="clear" w:color="auto" w:fill="FFFFFF"/>
        </w:rPr>
        <w:t xml:space="preserve">- </w:t>
      </w:r>
      <w:r w:rsidRPr="00427894">
        <w:rPr>
          <w:color w:val="000000" w:themeColor="text1"/>
          <w:shd w:val="clear" w:color="auto" w:fill="FFFFFF"/>
        </w:rPr>
        <w:t>если в электронном виде</w:t>
      </w:r>
      <w:r>
        <w:rPr>
          <w:color w:val="000000" w:themeColor="text1"/>
          <w:shd w:val="clear" w:color="auto" w:fill="FFFFFF"/>
        </w:rPr>
        <w:t>,</w:t>
      </w:r>
      <w:r w:rsidRPr="00427894">
        <w:rPr>
          <w:color w:val="000000" w:themeColor="text1"/>
          <w:shd w:val="clear" w:color="auto" w:fill="FFFFFF"/>
        </w:rPr>
        <w:t xml:space="preserve"> то </w:t>
      </w:r>
      <w:r w:rsidR="00AF0E32" w:rsidRPr="00427894">
        <w:rPr>
          <w:color w:val="000000" w:themeColor="text1"/>
          <w:shd w:val="clear" w:color="auto" w:fill="FFFFFF"/>
        </w:rPr>
        <w:t>отсканирована</w:t>
      </w:r>
      <w:r w:rsidR="004437D5" w:rsidRPr="00427894">
        <w:rPr>
          <w:color w:val="000000" w:themeColor="text1"/>
          <w:shd w:val="clear" w:color="auto" w:fill="FFFFFF"/>
        </w:rPr>
        <w:t xml:space="preserve"> и отправлена </w:t>
      </w:r>
      <w:r>
        <w:rPr>
          <w:color w:val="000000" w:themeColor="text1"/>
          <w:shd w:val="clear" w:color="auto" w:fill="FFFFFF"/>
        </w:rPr>
        <w:t>на</w:t>
      </w:r>
      <w:r w:rsidR="004437D5" w:rsidRPr="00427894">
        <w:rPr>
          <w:color w:val="000000" w:themeColor="text1"/>
          <w:shd w:val="clear" w:color="auto" w:fill="FFFFFF"/>
        </w:rPr>
        <w:t xml:space="preserve"> почту</w:t>
      </w:r>
      <w:r w:rsidRPr="00427894">
        <w:rPr>
          <w:color w:val="000000" w:themeColor="text1"/>
          <w:shd w:val="clear" w:color="auto" w:fill="FFFFFF"/>
        </w:rPr>
        <w:t xml:space="preserve">, если в бумажном, то отправить по почте </w:t>
      </w:r>
      <w:r>
        <w:rPr>
          <w:color w:val="000000" w:themeColor="text1"/>
          <w:shd w:val="clear" w:color="auto" w:fill="FFFFFF"/>
        </w:rPr>
        <w:t xml:space="preserve">или принести </w:t>
      </w:r>
      <w:r w:rsidRPr="00427894">
        <w:rPr>
          <w:color w:val="000000" w:themeColor="text1"/>
          <w:shd w:val="clear" w:color="auto" w:fill="FFFFFF"/>
        </w:rPr>
        <w:t xml:space="preserve">по адресу </w:t>
      </w:r>
      <w:r w:rsidRPr="00427894">
        <w:rPr>
          <w:color w:val="404040"/>
          <w:shd w:val="clear" w:color="auto" w:fill="F9FEFF"/>
        </w:rPr>
        <w:t>623401, Свердловская область, г. Каменск-Уральский, ул. О. Кошевого, 21</w:t>
      </w:r>
      <w:r w:rsidR="00AF0E32" w:rsidRPr="00427894">
        <w:rPr>
          <w:color w:val="000000" w:themeColor="text1"/>
          <w:shd w:val="clear" w:color="auto" w:fill="FFFFFF"/>
        </w:rPr>
        <w:t>;</w:t>
      </w:r>
    </w:p>
    <w:p w14:paraId="709C3FCF" w14:textId="3F276D0D" w:rsidR="0081512D" w:rsidRPr="00427894" w:rsidRDefault="004437D5" w:rsidP="00F630A2">
      <w:pPr>
        <w:ind w:firstLine="709"/>
        <w:jc w:val="both"/>
        <w:rPr>
          <w:color w:val="000000" w:themeColor="text1"/>
          <w:shd w:val="clear" w:color="auto" w:fill="FFFFFF"/>
        </w:rPr>
      </w:pPr>
      <w:r w:rsidRPr="00427894">
        <w:rPr>
          <w:color w:val="000000" w:themeColor="text1"/>
          <w:shd w:val="clear" w:color="auto" w:fill="FFFFFF"/>
        </w:rPr>
        <w:t>- р</w:t>
      </w:r>
      <w:r w:rsidR="008D4F55" w:rsidRPr="00427894">
        <w:rPr>
          <w:color w:val="000000" w:themeColor="text1"/>
          <w:shd w:val="clear" w:color="auto" w:fill="FFFFFF"/>
        </w:rPr>
        <w:t xml:space="preserve">абота должна быть подписана </w:t>
      </w:r>
      <w:r w:rsidR="00AF0E32" w:rsidRPr="00427894">
        <w:rPr>
          <w:color w:val="000000" w:themeColor="text1"/>
          <w:shd w:val="clear" w:color="auto" w:fill="FFFFFF"/>
        </w:rPr>
        <w:t>внизу</w:t>
      </w:r>
      <w:r w:rsidR="008D4F55" w:rsidRPr="00427894">
        <w:rPr>
          <w:color w:val="000000" w:themeColor="text1"/>
          <w:shd w:val="clear" w:color="auto" w:fill="FFFFFF"/>
        </w:rPr>
        <w:t xml:space="preserve">: Ф.И. участника; тема, на которую сделан рисунок; </w:t>
      </w:r>
      <w:r w:rsidR="00AF0E32" w:rsidRPr="00427894">
        <w:rPr>
          <w:color w:val="000000" w:themeColor="text1"/>
          <w:shd w:val="clear" w:color="auto" w:fill="FFFFFF"/>
        </w:rPr>
        <w:t>ОУ</w:t>
      </w:r>
      <w:r w:rsidR="00584345" w:rsidRPr="00427894">
        <w:rPr>
          <w:color w:val="000000" w:themeColor="text1"/>
          <w:shd w:val="clear" w:color="auto" w:fill="FFFFFF"/>
        </w:rPr>
        <w:t>.</w:t>
      </w:r>
    </w:p>
    <w:p w14:paraId="18784F08" w14:textId="6FD25981" w:rsidR="0081512D" w:rsidRPr="00427894" w:rsidRDefault="00FE459A" w:rsidP="00F630A2">
      <w:pPr>
        <w:ind w:firstLine="709"/>
        <w:jc w:val="both"/>
      </w:pPr>
      <w:r w:rsidRPr="00427894">
        <w:t>2.8 М</w:t>
      </w:r>
      <w:r w:rsidR="00166058" w:rsidRPr="00427894">
        <w:t xml:space="preserve">атериалы, представленные позднее </w:t>
      </w:r>
      <w:r w:rsidR="00DC48B8" w:rsidRPr="00427894">
        <w:t>0</w:t>
      </w:r>
      <w:r w:rsidR="002A2FC9">
        <w:t>1</w:t>
      </w:r>
      <w:r w:rsidR="00DC48B8" w:rsidRPr="00427894">
        <w:t xml:space="preserve"> </w:t>
      </w:r>
      <w:r w:rsidR="002A2FC9">
        <w:t>июн</w:t>
      </w:r>
      <w:r w:rsidR="00DC48B8" w:rsidRPr="00427894">
        <w:t>я</w:t>
      </w:r>
      <w:r w:rsidR="00166058" w:rsidRPr="00427894">
        <w:t xml:space="preserve"> 202</w:t>
      </w:r>
      <w:r w:rsidR="002A2FC9">
        <w:t>4</w:t>
      </w:r>
      <w:r w:rsidR="00166058" w:rsidRPr="00427894">
        <w:t xml:space="preserve"> года и/или не соответствующие требованиям Положения, рассматриваться не будут.</w:t>
      </w:r>
    </w:p>
    <w:p w14:paraId="56647351" w14:textId="4BFC0AAA" w:rsidR="00337889" w:rsidRDefault="00337889" w:rsidP="00F630A2">
      <w:pPr>
        <w:tabs>
          <w:tab w:val="left" w:pos="1134"/>
        </w:tabs>
        <w:ind w:right="-15" w:firstLine="709"/>
        <w:rPr>
          <w:b/>
          <w:color w:val="000000"/>
        </w:rPr>
      </w:pPr>
    </w:p>
    <w:p w14:paraId="1F31EA6F" w14:textId="77777777" w:rsidR="00427894" w:rsidRDefault="00427894" w:rsidP="00F630A2">
      <w:pPr>
        <w:tabs>
          <w:tab w:val="left" w:pos="1134"/>
        </w:tabs>
        <w:ind w:right="-15" w:firstLine="709"/>
        <w:rPr>
          <w:b/>
          <w:color w:val="000000"/>
        </w:rPr>
      </w:pPr>
    </w:p>
    <w:p w14:paraId="31D39744" w14:textId="18AA3FF6" w:rsidR="00525004" w:rsidRPr="00337889" w:rsidRDefault="00525004" w:rsidP="00F630A2">
      <w:pPr>
        <w:tabs>
          <w:tab w:val="left" w:pos="1134"/>
        </w:tabs>
        <w:ind w:right="-15" w:firstLine="709"/>
        <w:rPr>
          <w:b/>
          <w:color w:val="000000"/>
        </w:rPr>
      </w:pPr>
      <w:r w:rsidRPr="00337889">
        <w:rPr>
          <w:b/>
          <w:color w:val="000000"/>
        </w:rPr>
        <w:t xml:space="preserve">3. Критерии оценивания: </w:t>
      </w:r>
    </w:p>
    <w:p w14:paraId="5E55D3B9" w14:textId="23DC7225" w:rsidR="0081512D" w:rsidRPr="004437D5" w:rsidRDefault="0081512D" w:rsidP="00F630A2">
      <w:pPr>
        <w:ind w:firstLine="709"/>
        <w:jc w:val="both"/>
      </w:pPr>
      <w:r>
        <w:t xml:space="preserve">3.1. </w:t>
      </w:r>
      <w:r w:rsidRPr="008B4E7F">
        <w:t xml:space="preserve">Конкурсные </w:t>
      </w:r>
      <w:r>
        <w:t xml:space="preserve">творческие </w:t>
      </w:r>
      <w:r w:rsidRPr="008B4E7F">
        <w:t xml:space="preserve">работы оцениваются в соответствии с разработанной </w:t>
      </w:r>
      <w:proofErr w:type="spellStart"/>
      <w:r w:rsidRPr="008B4E7F">
        <w:t>критериально</w:t>
      </w:r>
      <w:proofErr w:type="spellEnd"/>
      <w:r w:rsidRPr="008B4E7F">
        <w:t>-оценочной шкалой:</w:t>
      </w:r>
    </w:p>
    <w:p w14:paraId="158743D5" w14:textId="28FDB822" w:rsidR="004437D5" w:rsidRPr="004437D5" w:rsidRDefault="00525004" w:rsidP="00F630A2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(степень соответствия современным тенденциям развития территорий, использование новых</w:t>
      </w:r>
      <w:r w:rsidR="0039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идей, современных технологий);</w:t>
      </w:r>
    </w:p>
    <w:p w14:paraId="5A5CD0E7" w14:textId="41E2A3B8" w:rsidR="00525004" w:rsidRPr="004437D5" w:rsidRDefault="00525004" w:rsidP="00F630A2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7D5">
        <w:rPr>
          <w:rFonts w:ascii="Times New Roman" w:hAnsi="Times New Roman" w:cs="Times New Roman"/>
          <w:color w:val="000000"/>
          <w:sz w:val="24"/>
          <w:szCs w:val="24"/>
        </w:rPr>
        <w:t>Технологичность (соответствие содержания работы заявленной теме, дизайнерское оформление – монтаж, визуальные эффекты, качество вербальной и невербальной подачи информации</w:t>
      </w:r>
      <w:r w:rsidR="004437D5" w:rsidRPr="004437D5">
        <w:rPr>
          <w:rFonts w:ascii="Times New Roman" w:hAnsi="Times New Roman" w:cs="Times New Roman"/>
          <w:color w:val="000000"/>
          <w:sz w:val="24"/>
          <w:szCs w:val="24"/>
        </w:rPr>
        <w:t xml:space="preserve">, соблюдение композиции, пространственного расположения, пропорций объекта изображения, </w:t>
      </w:r>
      <w:r w:rsidR="004437D5" w:rsidRPr="0044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правильная передача цвета</w:t>
      </w:r>
      <w:r w:rsidR="0039561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5C715C5" w14:textId="64F6120F" w:rsidR="00525004" w:rsidRPr="00FD209F" w:rsidRDefault="00525004" w:rsidP="00F630A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Методическая разработанность (</w:t>
      </w:r>
      <w:r w:rsidRPr="00FD209F">
        <w:rPr>
          <w:color w:val="000000"/>
        </w:rPr>
        <w:t>по</w:t>
      </w:r>
      <w:r>
        <w:rPr>
          <w:color w:val="000000"/>
        </w:rPr>
        <w:t xml:space="preserve">лнота и глубина раскрытия темы, </w:t>
      </w:r>
      <w:r w:rsidRPr="00745967">
        <w:rPr>
          <w:color w:val="000000"/>
        </w:rPr>
        <w:t xml:space="preserve">методика </w:t>
      </w:r>
      <w:r>
        <w:rPr>
          <w:color w:val="000000"/>
        </w:rPr>
        <w:t xml:space="preserve">использования </w:t>
      </w:r>
      <w:r w:rsidRPr="00745967">
        <w:rPr>
          <w:color w:val="000000"/>
        </w:rPr>
        <w:t>экскурсионн</w:t>
      </w:r>
      <w:r>
        <w:rPr>
          <w:color w:val="000000"/>
        </w:rPr>
        <w:t>ых приёмов</w:t>
      </w:r>
      <w:r w:rsidR="004437D5">
        <w:rPr>
          <w:color w:val="000000"/>
        </w:rPr>
        <w:t xml:space="preserve">, </w:t>
      </w:r>
      <w:r w:rsidR="004437D5" w:rsidRPr="004437D5">
        <w:rPr>
          <w:color w:val="000000"/>
        </w:rPr>
        <w:t>соблюдение композиции</w:t>
      </w:r>
      <w:r w:rsidR="00395611">
        <w:rPr>
          <w:color w:val="000000"/>
        </w:rPr>
        <w:t>);</w:t>
      </w:r>
    </w:p>
    <w:p w14:paraId="319AF6F7" w14:textId="10F059BB" w:rsidR="00525004" w:rsidRPr="00FD209F" w:rsidRDefault="00525004" w:rsidP="00F630A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D209F">
        <w:rPr>
          <w:color w:val="000000"/>
        </w:rPr>
        <w:t>Соответствие представленного мат</w:t>
      </w:r>
      <w:r w:rsidR="00395611">
        <w:rPr>
          <w:color w:val="000000"/>
        </w:rPr>
        <w:t>ериала заявленному виду работы;</w:t>
      </w:r>
    </w:p>
    <w:p w14:paraId="210137C0" w14:textId="5CF88ECF" w:rsidR="00525004" w:rsidRPr="00FD209F" w:rsidRDefault="00525004" w:rsidP="00F630A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D209F">
        <w:rPr>
          <w:color w:val="000000"/>
        </w:rPr>
        <w:t xml:space="preserve">Целостность (наличие </w:t>
      </w:r>
      <w:r w:rsidR="004437D5" w:rsidRPr="00FD209F">
        <w:rPr>
          <w:color w:val="000000"/>
        </w:rPr>
        <w:t>чёткой</w:t>
      </w:r>
      <w:r w:rsidRPr="00FD209F">
        <w:rPr>
          <w:color w:val="000000"/>
        </w:rPr>
        <w:t xml:space="preserve"> структуры, логическая последовательность в изложении материала, доступность изложения)</w:t>
      </w:r>
      <w:r w:rsidR="00395611">
        <w:rPr>
          <w:color w:val="000000"/>
        </w:rPr>
        <w:t>;</w:t>
      </w:r>
      <w:r w:rsidRPr="00FD209F">
        <w:rPr>
          <w:color w:val="000000"/>
        </w:rPr>
        <w:t xml:space="preserve"> </w:t>
      </w:r>
    </w:p>
    <w:p w14:paraId="46C4884E" w14:textId="0532B871" w:rsidR="00525004" w:rsidRPr="00675EBF" w:rsidRDefault="00525004" w:rsidP="00F630A2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(</w:t>
      </w:r>
      <w:r w:rsidRPr="00675EBF">
        <w:rPr>
          <w:rFonts w:ascii="Times New Roman" w:hAnsi="Times New Roman" w:cs="Times New Roman"/>
          <w:sz w:val="24"/>
          <w:szCs w:val="24"/>
        </w:rPr>
        <w:t>возможность и реальность использования)</w:t>
      </w:r>
      <w:r w:rsidR="00395611">
        <w:rPr>
          <w:rFonts w:ascii="Times New Roman" w:hAnsi="Times New Roman" w:cs="Times New Roman"/>
          <w:sz w:val="24"/>
          <w:szCs w:val="24"/>
        </w:rPr>
        <w:t>;</w:t>
      </w:r>
    </w:p>
    <w:p w14:paraId="761EDECF" w14:textId="637938E8" w:rsidR="0003792C" w:rsidRDefault="00525004" w:rsidP="00F630A2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оформления представленных материалов, согласно предъявляемым требованиям. Соблюдение временного регламента.</w:t>
      </w:r>
    </w:p>
    <w:p w14:paraId="0B016846" w14:textId="77777777" w:rsidR="00337889" w:rsidRDefault="00337889" w:rsidP="00F630A2">
      <w:pPr>
        <w:ind w:firstLine="709"/>
        <w:jc w:val="both"/>
        <w:rPr>
          <w:b/>
        </w:rPr>
      </w:pPr>
    </w:p>
    <w:p w14:paraId="609D8B0D" w14:textId="77777777" w:rsidR="00F630A2" w:rsidRDefault="00F630A2" w:rsidP="00F630A2">
      <w:pPr>
        <w:ind w:firstLine="709"/>
        <w:jc w:val="both"/>
        <w:rPr>
          <w:b/>
        </w:rPr>
      </w:pPr>
    </w:p>
    <w:p w14:paraId="19569B85" w14:textId="0D3A2746" w:rsidR="00FD209F" w:rsidRPr="00675EBF" w:rsidRDefault="00525004" w:rsidP="00F630A2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4</w:t>
      </w:r>
      <w:r w:rsidR="00FE459A">
        <w:rPr>
          <w:b/>
        </w:rPr>
        <w:t xml:space="preserve">. </w:t>
      </w:r>
      <w:r w:rsidR="007E667A" w:rsidRPr="00675EBF">
        <w:rPr>
          <w:b/>
        </w:rPr>
        <w:t xml:space="preserve"> Организационный комитет</w:t>
      </w:r>
    </w:p>
    <w:p w14:paraId="2A98FB95" w14:textId="77777777" w:rsidR="00FD209F" w:rsidRPr="00675EBF" w:rsidRDefault="00525004" w:rsidP="00F630A2">
      <w:pPr>
        <w:ind w:firstLine="709"/>
        <w:jc w:val="both"/>
      </w:pPr>
      <w:r>
        <w:t>4</w:t>
      </w:r>
      <w:r w:rsidR="003D682C">
        <w:t xml:space="preserve">.1. </w:t>
      </w:r>
      <w:r w:rsidR="007E667A" w:rsidRPr="00675EBF">
        <w:t>Для обеспечения подготовки и проведения Конкурса организатором мероприятия формируется организационный комитет, определяющий содержание этапов и дату проведения Конкурса.</w:t>
      </w:r>
    </w:p>
    <w:p w14:paraId="79447F87" w14:textId="67DB2F24" w:rsidR="006C5D6F" w:rsidRDefault="00913CE7" w:rsidP="00F630A2">
      <w:pPr>
        <w:ind w:firstLine="709"/>
        <w:jc w:val="both"/>
      </w:pPr>
      <w:r w:rsidRPr="00675EBF">
        <w:t>Состав</w:t>
      </w:r>
      <w:r w:rsidR="00917111">
        <w:t xml:space="preserve"> организационного комитета:</w:t>
      </w:r>
    </w:p>
    <w:p w14:paraId="5EAC6DCA" w14:textId="043CFEBE" w:rsidR="00917111" w:rsidRDefault="00D17309" w:rsidP="00F630A2">
      <w:pPr>
        <w:ind w:firstLine="709"/>
        <w:jc w:val="both"/>
      </w:pPr>
      <w:r>
        <w:t>- Афанасьева М</w:t>
      </w:r>
      <w:r w:rsidR="00917111">
        <w:t xml:space="preserve">арина Геннадьевна, заместитель директора по </w:t>
      </w:r>
      <w:proofErr w:type="spellStart"/>
      <w:r w:rsidR="00917111">
        <w:t>НМиИД</w:t>
      </w:r>
      <w:proofErr w:type="spellEnd"/>
      <w:r w:rsidR="00917111">
        <w:t>, председатель оргкомитета;</w:t>
      </w:r>
    </w:p>
    <w:p w14:paraId="72DD83A9" w14:textId="13E67B4A" w:rsidR="00197D85" w:rsidRDefault="00D17309" w:rsidP="00F630A2">
      <w:pPr>
        <w:ind w:firstLine="709"/>
        <w:jc w:val="both"/>
      </w:pPr>
      <w:r>
        <w:t xml:space="preserve">- </w:t>
      </w:r>
      <w:proofErr w:type="spellStart"/>
      <w:r w:rsidR="00197D85">
        <w:t>Кривулько</w:t>
      </w:r>
      <w:proofErr w:type="spellEnd"/>
      <w:r w:rsidR="00197D85">
        <w:t xml:space="preserve"> </w:t>
      </w:r>
      <w:r>
        <w:t>Ю</w:t>
      </w:r>
      <w:r w:rsidR="00A714D4">
        <w:t xml:space="preserve">лия </w:t>
      </w:r>
      <w:r>
        <w:t>Е</w:t>
      </w:r>
      <w:r w:rsidR="00A714D4">
        <w:t>вгеньевна, преподаватель</w:t>
      </w:r>
      <w:r>
        <w:t>;</w:t>
      </w:r>
    </w:p>
    <w:p w14:paraId="706FA824" w14:textId="15EA4267" w:rsidR="00D17309" w:rsidRDefault="00427894" w:rsidP="00F630A2">
      <w:pPr>
        <w:ind w:firstLine="709"/>
        <w:jc w:val="both"/>
      </w:pPr>
      <w:r>
        <w:t xml:space="preserve">- </w:t>
      </w:r>
      <w:proofErr w:type="spellStart"/>
      <w:r>
        <w:t>Горобцова</w:t>
      </w:r>
      <w:proofErr w:type="spellEnd"/>
      <w:r>
        <w:t xml:space="preserve"> В.А., мастер </w:t>
      </w:r>
      <w:r w:rsidR="00A714D4">
        <w:t>производственного обучения</w:t>
      </w:r>
      <w:r>
        <w:t>.</w:t>
      </w:r>
    </w:p>
    <w:p w14:paraId="40AEAC7A" w14:textId="77777777" w:rsidR="00D17309" w:rsidRPr="00675EBF" w:rsidRDefault="00D17309" w:rsidP="00F630A2">
      <w:pPr>
        <w:ind w:firstLine="709"/>
        <w:jc w:val="both"/>
      </w:pPr>
    </w:p>
    <w:p w14:paraId="6F05222A" w14:textId="77777777" w:rsidR="00FD209F" w:rsidRPr="00FD209F" w:rsidRDefault="0003792C" w:rsidP="00F630A2">
      <w:pPr>
        <w:ind w:right="-15" w:firstLine="709"/>
        <w:rPr>
          <w:color w:val="000000"/>
        </w:rPr>
      </w:pPr>
      <w:r>
        <w:rPr>
          <w:b/>
          <w:color w:val="000000"/>
        </w:rPr>
        <w:t>5</w:t>
      </w:r>
      <w:r w:rsidR="003D682C">
        <w:rPr>
          <w:b/>
          <w:color w:val="000000"/>
        </w:rPr>
        <w:t xml:space="preserve">. </w:t>
      </w:r>
      <w:r w:rsidR="00FD209F" w:rsidRPr="00FD209F">
        <w:rPr>
          <w:b/>
          <w:color w:val="000000"/>
        </w:rPr>
        <w:t xml:space="preserve"> Экспертная комиссия </w:t>
      </w:r>
    </w:p>
    <w:p w14:paraId="32FC9DBE" w14:textId="77777777" w:rsidR="00FD209F" w:rsidRDefault="0003792C" w:rsidP="00F630A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5.1 </w:t>
      </w:r>
      <w:r w:rsidR="00FD209F" w:rsidRPr="00FD209F">
        <w:rPr>
          <w:color w:val="000000"/>
        </w:rPr>
        <w:t>Для оценки конкурсных работ участников формируется экспертная комиссия из числа представителей органов власти, бизнес-сообщества, общественных организаций, фондов и педагогических работников обра</w:t>
      </w:r>
      <w:r>
        <w:rPr>
          <w:color w:val="000000"/>
        </w:rPr>
        <w:t>зовательных учреждений региона:</w:t>
      </w:r>
    </w:p>
    <w:p w14:paraId="470FF9C9" w14:textId="2CBFE79A" w:rsidR="0003792C" w:rsidRDefault="0003792C" w:rsidP="00F630A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Геннадьевна, з</w:t>
      </w:r>
      <w:r w:rsidRPr="00370366">
        <w:rPr>
          <w:rFonts w:ascii="Times New Roman" w:hAnsi="Times New Roman" w:cs="Times New Roman"/>
          <w:sz w:val="24"/>
          <w:szCs w:val="24"/>
        </w:rPr>
        <w:t>аместитель директора по экскурсионной, экспозиционной и выставочной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78A1">
        <w:rPr>
          <w:rFonts w:ascii="Times New Roman" w:hAnsi="Times New Roman" w:cs="Times New Roman"/>
          <w:sz w:val="24"/>
          <w:szCs w:val="24"/>
        </w:rPr>
        <w:t>м</w:t>
      </w:r>
      <w:r w:rsidRPr="00370366">
        <w:rPr>
          <w:rFonts w:ascii="Times New Roman" w:hAnsi="Times New Roman" w:cs="Times New Roman"/>
          <w:sz w:val="24"/>
          <w:szCs w:val="24"/>
        </w:rPr>
        <w:t>униципальное автономное учреждение культуры «Каменск-Уральский краеведческий музей имени И. Я. Стяжкина»</w:t>
      </w:r>
      <w:r w:rsidR="005178A1">
        <w:rPr>
          <w:rFonts w:ascii="Times New Roman" w:hAnsi="Times New Roman" w:cs="Times New Roman"/>
          <w:sz w:val="24"/>
          <w:szCs w:val="24"/>
        </w:rPr>
        <w:t>;</w:t>
      </w:r>
    </w:p>
    <w:p w14:paraId="7AC67885" w14:textId="4510E21B" w:rsidR="00231062" w:rsidRDefault="002A2FC9" w:rsidP="00F630A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Прокопьева Елизавета Алексеевна</w:t>
      </w:r>
      <w:r w:rsidR="000379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03792C">
        <w:rPr>
          <w:rFonts w:ascii="Times New Roman" w:hAnsi="Times New Roman" w:cs="Times New Roman"/>
          <w:sz w:val="24"/>
          <w:szCs w:val="24"/>
        </w:rPr>
        <w:t xml:space="preserve"> МКУ </w:t>
      </w:r>
      <w:r w:rsidR="00383034">
        <w:rPr>
          <w:rFonts w:ascii="Times New Roman" w:hAnsi="Times New Roman" w:cs="Times New Roman"/>
          <w:sz w:val="24"/>
          <w:szCs w:val="24"/>
        </w:rPr>
        <w:t>«</w:t>
      </w:r>
      <w:r w:rsidR="005178A1">
        <w:rPr>
          <w:rFonts w:ascii="Times New Roman" w:hAnsi="Times New Roman" w:cs="Times New Roman"/>
          <w:sz w:val="24"/>
          <w:szCs w:val="24"/>
        </w:rPr>
        <w:t>Ц</w:t>
      </w:r>
      <w:r w:rsidR="0003792C">
        <w:rPr>
          <w:rFonts w:ascii="Times New Roman" w:hAnsi="Times New Roman" w:cs="Times New Roman"/>
          <w:sz w:val="24"/>
          <w:szCs w:val="24"/>
        </w:rPr>
        <w:t>ентр развития туризма</w:t>
      </w:r>
      <w:r w:rsidR="0051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3792C">
        <w:rPr>
          <w:rFonts w:ascii="Times New Roman" w:hAnsi="Times New Roman" w:cs="Times New Roman"/>
          <w:sz w:val="24"/>
          <w:szCs w:val="24"/>
        </w:rPr>
        <w:t>Каменска-Уральского</w:t>
      </w:r>
      <w:r w:rsidR="005178A1">
        <w:rPr>
          <w:rFonts w:ascii="Times New Roman" w:hAnsi="Times New Roman" w:cs="Times New Roman"/>
          <w:sz w:val="24"/>
          <w:szCs w:val="24"/>
        </w:rPr>
        <w:t>»</w:t>
      </w:r>
      <w:r w:rsidR="00383034">
        <w:rPr>
          <w:rFonts w:ascii="Times New Roman" w:hAnsi="Times New Roman" w:cs="Times New Roman"/>
          <w:sz w:val="24"/>
          <w:szCs w:val="24"/>
        </w:rPr>
        <w:t>;</w:t>
      </w:r>
    </w:p>
    <w:p w14:paraId="0A85A245" w14:textId="3BF6D21E" w:rsidR="00231062" w:rsidRDefault="00231062" w:rsidP="00F630A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Волынщикова Наталья Владимировна, преподаватель высшей квалификационной категории ГАПОУ СО «Каменск-Уральский техникум торговли и сервиса».</w:t>
      </w:r>
    </w:p>
    <w:p w14:paraId="04885830" w14:textId="7ADE3ADD" w:rsidR="00325CE0" w:rsidRPr="00325CE0" w:rsidRDefault="00325CE0" w:rsidP="00F630A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Наумова Ксения Александровна, преподаватель высшей квалификационной категории ГАПОУ СО «Каменск-Уральский техникум торговли и сервиса».</w:t>
      </w:r>
    </w:p>
    <w:p w14:paraId="36333707" w14:textId="77777777" w:rsidR="00FD209F" w:rsidRPr="00FD209F" w:rsidRDefault="0003792C" w:rsidP="00F630A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5.2 </w:t>
      </w:r>
      <w:r w:rsidR="00FD209F" w:rsidRPr="00FD209F">
        <w:rPr>
          <w:color w:val="000000"/>
        </w:rPr>
        <w:t xml:space="preserve">Экспертная комиссия Конкурса обладает правом: </w:t>
      </w:r>
    </w:p>
    <w:p w14:paraId="65D2DFE2" w14:textId="77777777" w:rsidR="00FD209F" w:rsidRPr="00FD209F" w:rsidRDefault="00FD209F" w:rsidP="00F630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D209F">
        <w:rPr>
          <w:color w:val="000000"/>
        </w:rPr>
        <w:t xml:space="preserve">проверять и оценивать конкурсные работы, </w:t>
      </w:r>
    </w:p>
    <w:p w14:paraId="65E3C0DC" w14:textId="77777777" w:rsidR="00FD209F" w:rsidRPr="00FD209F" w:rsidRDefault="00FD209F" w:rsidP="00F630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D209F">
        <w:rPr>
          <w:color w:val="000000"/>
        </w:rPr>
        <w:t xml:space="preserve">выносить решение о выявлении победителей в каждой номинации Конкурса в соответствии с категорией участника. </w:t>
      </w:r>
    </w:p>
    <w:p w14:paraId="6D6A9701" w14:textId="77777777" w:rsidR="00FD209F" w:rsidRPr="00FD209F" w:rsidRDefault="0003792C" w:rsidP="00F630A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5.3 </w:t>
      </w:r>
      <w:r w:rsidR="00FD209F" w:rsidRPr="00FD209F">
        <w:rPr>
          <w:color w:val="000000"/>
        </w:rPr>
        <w:t xml:space="preserve">Результаты работы каждого участника экспертной комиссии заносятся в индивидуальные оценочные листы соответствующей номинации и категории участника (Приложение </w:t>
      </w:r>
      <w:r>
        <w:rPr>
          <w:color w:val="000000"/>
        </w:rPr>
        <w:t>2</w:t>
      </w:r>
      <w:r w:rsidR="00FD209F" w:rsidRPr="00FD209F">
        <w:rPr>
          <w:color w:val="000000"/>
        </w:rPr>
        <w:t>)</w:t>
      </w:r>
      <w:r w:rsidR="003D682C">
        <w:rPr>
          <w:color w:val="000000"/>
        </w:rPr>
        <w:t xml:space="preserve">. </w:t>
      </w:r>
      <w:r w:rsidR="00FD209F" w:rsidRPr="00FD209F">
        <w:rPr>
          <w:color w:val="000000"/>
        </w:rPr>
        <w:t xml:space="preserve"> </w:t>
      </w:r>
    </w:p>
    <w:p w14:paraId="2D2FEE76" w14:textId="224028E6" w:rsidR="00FD209F" w:rsidRDefault="003D682C" w:rsidP="00F630A2">
      <w:pPr>
        <w:ind w:firstLine="709"/>
        <w:jc w:val="both"/>
        <w:rPr>
          <w:color w:val="000000"/>
        </w:rPr>
      </w:pPr>
      <w:r w:rsidRPr="00FD209F">
        <w:rPr>
          <w:color w:val="000000"/>
        </w:rPr>
        <w:t>Экспертная комиссия фиксирует результаты Конкурса в итоговом протоколе</w:t>
      </w:r>
      <w:r>
        <w:rPr>
          <w:color w:val="000000"/>
        </w:rPr>
        <w:t>, который</w:t>
      </w:r>
      <w:r w:rsidR="00FD209F" w:rsidRPr="00FD209F">
        <w:rPr>
          <w:color w:val="000000"/>
        </w:rPr>
        <w:t xml:space="preserve"> утверждаются директором КУТТС (Приложение </w:t>
      </w:r>
      <w:r w:rsidR="0003792C">
        <w:rPr>
          <w:color w:val="000000"/>
        </w:rPr>
        <w:t>3</w:t>
      </w:r>
      <w:r w:rsidR="00FD209F" w:rsidRPr="00FD209F">
        <w:rPr>
          <w:color w:val="000000"/>
        </w:rPr>
        <w:t xml:space="preserve">). </w:t>
      </w:r>
    </w:p>
    <w:p w14:paraId="126DBE6C" w14:textId="746B8E8B" w:rsidR="00E42CC3" w:rsidRDefault="00E42CC3" w:rsidP="00F630A2">
      <w:pPr>
        <w:ind w:firstLine="709"/>
        <w:jc w:val="both"/>
        <w:rPr>
          <w:color w:val="000000"/>
        </w:rPr>
      </w:pPr>
    </w:p>
    <w:p w14:paraId="04829635" w14:textId="480FFA1E" w:rsidR="00E42CC3" w:rsidRPr="00B00FE7" w:rsidRDefault="00E42CC3" w:rsidP="00F630A2">
      <w:pPr>
        <w:autoSpaceDE w:val="0"/>
        <w:autoSpaceDN w:val="0"/>
        <w:adjustRightInd w:val="0"/>
        <w:ind w:firstLine="709"/>
        <w:rPr>
          <w:b/>
          <w:bCs/>
        </w:rPr>
      </w:pPr>
      <w:r>
        <w:rPr>
          <w:b/>
          <w:bCs/>
        </w:rPr>
        <w:t xml:space="preserve">6  </w:t>
      </w:r>
      <w:r w:rsidRPr="00B00FE7">
        <w:rPr>
          <w:b/>
          <w:bCs/>
        </w:rPr>
        <w:t>Подведение итогов Конкурса</w:t>
      </w:r>
    </w:p>
    <w:p w14:paraId="5C55137D" w14:textId="35E7C6F4" w:rsidR="00E42CC3" w:rsidRPr="00B00FE7" w:rsidRDefault="00E42CC3" w:rsidP="00F630A2">
      <w:pPr>
        <w:ind w:firstLine="709"/>
        <w:jc w:val="both"/>
      </w:pPr>
      <w:r>
        <w:t>6</w:t>
      </w:r>
      <w:r w:rsidRPr="00B00FE7">
        <w:t xml:space="preserve">.1 По итогам Конкурса экспертная комиссия определяет победителей в каждой </w:t>
      </w:r>
      <w:r w:rsidR="00427894" w:rsidRPr="00B00FE7">
        <w:t>номинации (</w:t>
      </w:r>
      <w:r w:rsidRPr="00B00FE7">
        <w:t xml:space="preserve">I, II, III место). </w:t>
      </w:r>
      <w:r>
        <w:t xml:space="preserve">Победители получают </w:t>
      </w:r>
      <w:r w:rsidRPr="00B00FE7">
        <w:t>дипломы (I, II, III место)</w:t>
      </w:r>
      <w:r>
        <w:t xml:space="preserve">. </w:t>
      </w:r>
      <w:r w:rsidRPr="00B00FE7">
        <w:t>В случае, если участники набрали одинаковое количество баллов, вопрос об окончательной оценке решается на заседании экспертной комиссии.</w:t>
      </w:r>
    </w:p>
    <w:p w14:paraId="46D98158" w14:textId="77777777" w:rsidR="00E42CC3" w:rsidRDefault="00E42CC3" w:rsidP="00F630A2">
      <w:pPr>
        <w:ind w:firstLine="709"/>
        <w:jc w:val="both"/>
      </w:pPr>
      <w:r>
        <w:t>У</w:t>
      </w:r>
      <w:r w:rsidRPr="00B00FE7">
        <w:t xml:space="preserve">частники Конкурса получают </w:t>
      </w:r>
      <w:r>
        <w:t>сертификат, ру</w:t>
      </w:r>
      <w:r w:rsidRPr="00B00FE7">
        <w:t>ководители участников получают благодарственн</w:t>
      </w:r>
      <w:r>
        <w:t>ые</w:t>
      </w:r>
      <w:r w:rsidRPr="00B00FE7">
        <w:t xml:space="preserve"> письм</w:t>
      </w:r>
      <w:r>
        <w:t>а.</w:t>
      </w:r>
    </w:p>
    <w:p w14:paraId="2143EC21" w14:textId="4111B2BF" w:rsidR="00E42CC3" w:rsidRPr="00B00FE7" w:rsidRDefault="00E42CC3" w:rsidP="00F630A2">
      <w:pPr>
        <w:ind w:firstLine="709"/>
        <w:jc w:val="both"/>
      </w:pPr>
      <w:r>
        <w:t>6</w:t>
      </w:r>
      <w:r w:rsidRPr="00B00FE7">
        <w:t>.</w:t>
      </w:r>
      <w:r>
        <w:t>3</w:t>
      </w:r>
      <w:r w:rsidRPr="00B00FE7">
        <w:t xml:space="preserve"> </w:t>
      </w:r>
      <w:r>
        <w:t>Организатор конкурса направляет наградные материалы в электронном виде на адрес электронной почты</w:t>
      </w:r>
      <w:r w:rsidRPr="00B00FE7">
        <w:t xml:space="preserve">, указанный в заявке. </w:t>
      </w:r>
    </w:p>
    <w:p w14:paraId="45C67BB0" w14:textId="74B8D80C" w:rsidR="00E42CC3" w:rsidRDefault="00E42CC3" w:rsidP="00F630A2">
      <w:pPr>
        <w:autoSpaceDE w:val="0"/>
        <w:autoSpaceDN w:val="0"/>
        <w:adjustRightInd w:val="0"/>
        <w:ind w:firstLine="709"/>
        <w:jc w:val="both"/>
      </w:pPr>
      <w:r>
        <w:t>6</w:t>
      </w:r>
      <w:r w:rsidRPr="00384E5B">
        <w:t>.</w:t>
      </w:r>
      <w:r>
        <w:t>4</w:t>
      </w:r>
      <w:r w:rsidRPr="00384E5B">
        <w:t xml:space="preserve"> </w:t>
      </w:r>
      <w:r w:rsidRPr="008B4E7F">
        <w:t>Итоговый протокол Конкурса размещает</w:t>
      </w:r>
      <w:r>
        <w:t xml:space="preserve">ся на сайте КУТТС в разделе «Олимпиады» по ссылке </w:t>
      </w:r>
      <w:hyperlink r:id="rId12" w:history="1">
        <w:r w:rsidRPr="005A7BF0">
          <w:rPr>
            <w:rStyle w:val="a3"/>
          </w:rPr>
          <w:t>https://kutts.ru/konkursy-olimpiady-i-npk</w:t>
        </w:r>
      </w:hyperlink>
      <w:r>
        <w:t xml:space="preserve"> </w:t>
      </w:r>
      <w:r w:rsidR="0007178C">
        <w:t xml:space="preserve"> не позднее </w:t>
      </w:r>
      <w:r w:rsidR="002A2FC9">
        <w:t>20 июня</w:t>
      </w:r>
      <w:r w:rsidR="0007178C">
        <w:t xml:space="preserve"> 202</w:t>
      </w:r>
      <w:r w:rsidR="002A2FC9">
        <w:t>4</w:t>
      </w:r>
      <w:r w:rsidR="0007178C">
        <w:t xml:space="preserve"> года</w:t>
      </w:r>
      <w:r>
        <w:t>.</w:t>
      </w:r>
    </w:p>
    <w:p w14:paraId="5D4853C5" w14:textId="63AFDEC1" w:rsidR="00E42CC3" w:rsidRDefault="00E42CC3" w:rsidP="00F630A2">
      <w:pPr>
        <w:ind w:firstLine="709"/>
        <w:jc w:val="both"/>
        <w:rPr>
          <w:color w:val="000000"/>
        </w:rPr>
      </w:pPr>
    </w:p>
    <w:p w14:paraId="0E878340" w14:textId="7F3A7D6E" w:rsidR="002206D2" w:rsidRDefault="000B1181" w:rsidP="00F630A2">
      <w:pPr>
        <w:pStyle w:val="a4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206D2" w:rsidRPr="002206D2">
        <w:rPr>
          <w:rFonts w:ascii="Times New Roman" w:hAnsi="Times New Roman" w:cs="Times New Roman"/>
          <w:b/>
          <w:sz w:val="24"/>
          <w:szCs w:val="24"/>
        </w:rPr>
        <w:t>Ограничения участия в Конкурсе</w:t>
      </w:r>
    </w:p>
    <w:p w14:paraId="7FC2E9BD" w14:textId="09FC2725" w:rsidR="00562D20" w:rsidRPr="00562D20" w:rsidRDefault="000B1181" w:rsidP="00F630A2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562D20">
        <w:rPr>
          <w:rFonts w:ascii="Times New Roman" w:hAnsi="Times New Roman" w:cs="Times New Roman"/>
          <w:sz w:val="24"/>
          <w:szCs w:val="24"/>
        </w:rPr>
        <w:t xml:space="preserve">Предъявляемые на Конкурс материалы не должны содержать </w:t>
      </w:r>
      <w:r w:rsidR="00427894">
        <w:rPr>
          <w:rFonts w:ascii="Times New Roman" w:hAnsi="Times New Roman" w:cs="Times New Roman"/>
          <w:sz w:val="24"/>
          <w:szCs w:val="24"/>
        </w:rPr>
        <w:t>информацию,</w:t>
      </w:r>
      <w:r w:rsidR="00562D20">
        <w:rPr>
          <w:rFonts w:ascii="Times New Roman" w:hAnsi="Times New Roman" w:cs="Times New Roman"/>
          <w:sz w:val="24"/>
          <w:szCs w:val="24"/>
        </w:rPr>
        <w:t xml:space="preserve"> нарушающую авторские права третьих лиц и противоречить этическим нормам и законодательству Российской Федерации.</w:t>
      </w:r>
    </w:p>
    <w:p w14:paraId="738E0067" w14:textId="617B9499" w:rsidR="003777D9" w:rsidRDefault="000B1181" w:rsidP="00F630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652A30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не рассматривать и не принимать к участию р</w:t>
      </w:r>
      <w:r w:rsidR="00562D20">
        <w:rPr>
          <w:rFonts w:ascii="Times New Roman" w:hAnsi="Times New Roman" w:cs="Times New Roman"/>
          <w:sz w:val="24"/>
          <w:szCs w:val="24"/>
        </w:rPr>
        <w:t xml:space="preserve">аботы, </w:t>
      </w:r>
      <w:r w:rsidR="00652A30">
        <w:rPr>
          <w:rFonts w:ascii="Times New Roman" w:hAnsi="Times New Roman" w:cs="Times New Roman"/>
          <w:sz w:val="24"/>
          <w:szCs w:val="24"/>
        </w:rPr>
        <w:t xml:space="preserve">содержащие политическую и прочую пропаганду, ложную </w:t>
      </w:r>
      <w:r w:rsidR="00652A30">
        <w:rPr>
          <w:rFonts w:ascii="Times New Roman" w:hAnsi="Times New Roman" w:cs="Times New Roman"/>
          <w:sz w:val="24"/>
          <w:szCs w:val="24"/>
        </w:rPr>
        <w:lastRenderedPageBreak/>
        <w:t>информацию, призывы к национальной розни, клевету и личные нападки, ненормативную лексику</w:t>
      </w:r>
      <w:r w:rsidR="003777D9">
        <w:rPr>
          <w:rFonts w:ascii="Times New Roman" w:hAnsi="Times New Roman" w:cs="Times New Roman"/>
          <w:sz w:val="24"/>
          <w:szCs w:val="24"/>
        </w:rPr>
        <w:t>.</w:t>
      </w:r>
    </w:p>
    <w:p w14:paraId="29B25C4A" w14:textId="77777777" w:rsidR="003777D9" w:rsidRDefault="003777D9" w:rsidP="00F630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8B59E0" w14:textId="3BDAB9C2" w:rsidR="003D682C" w:rsidRPr="000B1181" w:rsidRDefault="000B1181" w:rsidP="00F630A2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8. </w:t>
      </w:r>
      <w:r w:rsidR="003D682C" w:rsidRPr="000B1181">
        <w:rPr>
          <w:b/>
          <w:color w:val="000000"/>
        </w:rPr>
        <w:t xml:space="preserve">Правила подачи апелляции </w:t>
      </w:r>
    </w:p>
    <w:p w14:paraId="0F03BBCC" w14:textId="6C02BB45" w:rsidR="003D682C" w:rsidRPr="00FD209F" w:rsidRDefault="000B1181" w:rsidP="00F630A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8.2. </w:t>
      </w:r>
      <w:r w:rsidR="003D682C" w:rsidRPr="00FD209F">
        <w:rPr>
          <w:color w:val="000000"/>
        </w:rPr>
        <w:t xml:space="preserve">В случае несогласия с итоговыми результатами Конкурса апелляция может быть подана в адрес организационного комитета в течение двух рабочих дней с момента публикации итогового протокола. </w:t>
      </w:r>
    </w:p>
    <w:p w14:paraId="1D483749" w14:textId="77777777" w:rsidR="0003792C" w:rsidRDefault="0003792C" w:rsidP="00F630A2">
      <w:r>
        <w:br w:type="page"/>
      </w:r>
    </w:p>
    <w:p w14:paraId="767DAB81" w14:textId="77777777" w:rsidR="00370366" w:rsidRPr="00370366" w:rsidRDefault="00370366" w:rsidP="00370366"/>
    <w:p w14:paraId="4E2978B6" w14:textId="77777777" w:rsidR="00562D20" w:rsidRPr="00370366" w:rsidRDefault="00F9634E" w:rsidP="00370366">
      <w:pPr>
        <w:pStyle w:val="a4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3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1763" w:rsidRPr="00370366">
        <w:rPr>
          <w:rFonts w:ascii="Times New Roman" w:hAnsi="Times New Roman" w:cs="Times New Roman"/>
          <w:sz w:val="24"/>
          <w:szCs w:val="24"/>
        </w:rPr>
        <w:t>1</w:t>
      </w:r>
    </w:p>
    <w:p w14:paraId="2808B9E8" w14:textId="77777777" w:rsidR="00451763" w:rsidRPr="00AD7A60" w:rsidRDefault="00451763" w:rsidP="00451763">
      <w:pPr>
        <w:ind w:firstLine="567"/>
        <w:jc w:val="center"/>
        <w:rPr>
          <w:b/>
          <w:color w:val="000000"/>
          <w:sz w:val="28"/>
          <w:szCs w:val="28"/>
        </w:rPr>
      </w:pPr>
      <w:r w:rsidRPr="00AD7A60">
        <w:rPr>
          <w:b/>
          <w:bCs/>
          <w:color w:val="000000"/>
          <w:sz w:val="28"/>
          <w:szCs w:val="28"/>
        </w:rPr>
        <w:t>ЗАЯВКА</w:t>
      </w:r>
    </w:p>
    <w:p w14:paraId="188F7859" w14:textId="77777777" w:rsidR="00007622" w:rsidRDefault="00451763" w:rsidP="00451763">
      <w:pPr>
        <w:ind w:firstLine="567"/>
        <w:jc w:val="center"/>
        <w:rPr>
          <w:rFonts w:eastAsia="Calibri"/>
          <w:b/>
          <w:szCs w:val="28"/>
        </w:rPr>
      </w:pPr>
      <w:r w:rsidRPr="00AD7A60">
        <w:rPr>
          <w:bCs/>
          <w:color w:val="000000"/>
        </w:rPr>
        <w:t>на участие в</w:t>
      </w:r>
      <w:r>
        <w:rPr>
          <w:bCs/>
          <w:color w:val="000000"/>
        </w:rPr>
        <w:t xml:space="preserve"> </w:t>
      </w:r>
      <w:r w:rsidRPr="00BF0D42">
        <w:rPr>
          <w:b/>
        </w:rPr>
        <w:t xml:space="preserve">  </w:t>
      </w:r>
      <w:r w:rsidR="00E9163D">
        <w:rPr>
          <w:rFonts w:eastAsia="Calibri"/>
          <w:b/>
          <w:szCs w:val="28"/>
        </w:rPr>
        <w:t>Меж</w:t>
      </w:r>
      <w:r w:rsidR="009A627C">
        <w:rPr>
          <w:rFonts w:eastAsia="Calibri"/>
          <w:b/>
          <w:szCs w:val="28"/>
        </w:rPr>
        <w:t>р</w:t>
      </w:r>
      <w:r>
        <w:rPr>
          <w:rFonts w:eastAsia="Calibri"/>
          <w:b/>
          <w:szCs w:val="28"/>
        </w:rPr>
        <w:t xml:space="preserve">егиональном </w:t>
      </w:r>
      <w:r w:rsidRPr="00E52F18">
        <w:rPr>
          <w:rFonts w:eastAsia="Calibri"/>
          <w:b/>
          <w:szCs w:val="28"/>
        </w:rPr>
        <w:t xml:space="preserve">конкурсе творческих работ </w:t>
      </w:r>
    </w:p>
    <w:p w14:paraId="71D0C050" w14:textId="47EADF90" w:rsidR="00451763" w:rsidRPr="00BF0D42" w:rsidRDefault="00451763" w:rsidP="00451763">
      <w:pPr>
        <w:ind w:firstLine="567"/>
        <w:jc w:val="center"/>
        <w:rPr>
          <w:b/>
        </w:rPr>
      </w:pPr>
      <w:r w:rsidRPr="00E52F18">
        <w:rPr>
          <w:rFonts w:eastAsia="Calibri"/>
          <w:b/>
          <w:szCs w:val="28"/>
        </w:rPr>
        <w:t>«Гостеприимный Урал»</w:t>
      </w:r>
    </w:p>
    <w:p w14:paraId="706E9E64" w14:textId="77777777" w:rsidR="00451763" w:rsidRPr="00AD7A60" w:rsidRDefault="00451763" w:rsidP="00451763">
      <w:pPr>
        <w:ind w:firstLine="567"/>
        <w:jc w:val="center"/>
      </w:pPr>
      <w:r w:rsidRPr="00AD7A60">
        <w:t>ГАПОУ СО «Каменск-Уральский техникум торговли и сервиса»</w:t>
      </w:r>
    </w:p>
    <w:p w14:paraId="5EBF60BB" w14:textId="7E4D7F3B" w:rsidR="00E52F18" w:rsidRPr="00E52F18" w:rsidRDefault="00E9163D" w:rsidP="00451763">
      <w:pPr>
        <w:spacing w:line="360" w:lineRule="auto"/>
        <w:ind w:firstLine="709"/>
        <w:jc w:val="center"/>
        <w:rPr>
          <w:rFonts w:eastAsia="Calibri"/>
          <w:b/>
          <w:szCs w:val="28"/>
        </w:rPr>
      </w:pPr>
      <w:r>
        <w:t>2</w:t>
      </w:r>
      <w:r w:rsidR="002A2FC9">
        <w:t>0</w:t>
      </w:r>
      <w:r w:rsidR="00451763" w:rsidRPr="00BF0D42">
        <w:t>.0</w:t>
      </w:r>
      <w:r w:rsidR="002A2FC9">
        <w:t>5</w:t>
      </w:r>
      <w:r w:rsidR="00451763" w:rsidRPr="00BF0D42">
        <w:t>.202</w:t>
      </w:r>
      <w:r w:rsidR="002A2FC9">
        <w:t>4</w:t>
      </w:r>
      <w:r w:rsidR="00451763" w:rsidRPr="00BF0D42">
        <w:t xml:space="preserve"> </w:t>
      </w:r>
      <w:r w:rsidR="00451763">
        <w:t>–</w:t>
      </w:r>
      <w:r w:rsidR="00451763" w:rsidRPr="00BF0D42">
        <w:t xml:space="preserve"> </w:t>
      </w:r>
      <w:r w:rsidR="002A2FC9">
        <w:t>20</w:t>
      </w:r>
      <w:r w:rsidR="00451763">
        <w:t>.0</w:t>
      </w:r>
      <w:r w:rsidR="002A2FC9">
        <w:t>6</w:t>
      </w:r>
      <w:r w:rsidR="00451763">
        <w:t>.</w:t>
      </w:r>
      <w:r w:rsidR="00451763" w:rsidRPr="00BF0D42">
        <w:t>202</w:t>
      </w:r>
      <w:r w:rsidR="002A2FC9">
        <w:t>4</w:t>
      </w:r>
    </w:p>
    <w:p w14:paraId="6EEED041" w14:textId="77777777" w:rsidR="00E52F18" w:rsidRPr="00E52F18" w:rsidRDefault="00E52F18" w:rsidP="00E52F18">
      <w:pPr>
        <w:spacing w:line="360" w:lineRule="auto"/>
        <w:ind w:firstLine="709"/>
        <w:jc w:val="center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180"/>
      </w:tblGrid>
      <w:tr w:rsidR="00451763" w:rsidRPr="00E52F18" w14:paraId="347656D1" w14:textId="77777777" w:rsidTr="00451763">
        <w:trPr>
          <w:trHeight w:val="41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4426" w14:textId="77777777" w:rsidR="00451763" w:rsidRPr="00E52F18" w:rsidRDefault="00451763" w:rsidP="00E52F18">
            <w:pPr>
              <w:spacing w:line="360" w:lineRule="auto"/>
              <w:jc w:val="both"/>
              <w:rPr>
                <w:rFonts w:eastAsia="Calibri"/>
                <w:szCs w:val="28"/>
              </w:rPr>
            </w:pPr>
            <w:r w:rsidRPr="00AD7A60">
              <w:rPr>
                <w:color w:val="000000"/>
              </w:rPr>
              <w:t>Образовательное учреждение (наименование, адрес)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4D6E" w14:textId="77777777" w:rsidR="00451763" w:rsidRPr="00E52F18" w:rsidRDefault="00451763" w:rsidP="00E52F18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451763" w:rsidRPr="00E52F18" w14:paraId="39E9734D" w14:textId="77777777" w:rsidTr="00451763">
        <w:trPr>
          <w:trHeight w:val="41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724F" w14:textId="77777777" w:rsidR="00451763" w:rsidRPr="00AD7A60" w:rsidRDefault="00451763" w:rsidP="0045176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eastAsia="Calibri"/>
                <w:szCs w:val="28"/>
              </w:rPr>
              <w:t>Фамилия, имя, отчество руководителя образовательного учреждения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0722" w14:textId="77777777" w:rsidR="00451763" w:rsidRPr="00E52F18" w:rsidRDefault="00451763" w:rsidP="00E52F18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E52F18" w:rsidRPr="00E52F18" w14:paraId="29949ACB" w14:textId="77777777" w:rsidTr="00E52F1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238B" w14:textId="77777777" w:rsidR="00E52F18" w:rsidRPr="00E52F18" w:rsidRDefault="00E52F18" w:rsidP="00E52F18">
            <w:pPr>
              <w:spacing w:line="360" w:lineRule="auto"/>
              <w:jc w:val="both"/>
              <w:rPr>
                <w:rFonts w:eastAsia="Calibri"/>
                <w:szCs w:val="28"/>
              </w:rPr>
            </w:pPr>
            <w:r w:rsidRPr="00E52F18">
              <w:rPr>
                <w:rFonts w:eastAsia="Calibri"/>
                <w:szCs w:val="28"/>
              </w:rPr>
              <w:t xml:space="preserve">Фамилия, имя, отчество </w:t>
            </w:r>
            <w:r w:rsidRPr="00E52F18">
              <w:rPr>
                <w:rFonts w:eastAsia="Calibri"/>
                <w:b/>
                <w:i/>
                <w:szCs w:val="28"/>
              </w:rPr>
              <w:t>(полностью)</w:t>
            </w:r>
            <w:r w:rsidRPr="00E52F18">
              <w:rPr>
                <w:rFonts w:eastAsia="Calibri"/>
                <w:szCs w:val="28"/>
              </w:rPr>
              <w:t xml:space="preserve"> автора (соавторов)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BC8" w14:textId="77777777" w:rsidR="00E52F18" w:rsidRPr="00E52F18" w:rsidRDefault="00E52F18" w:rsidP="00E52F18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E52F18" w:rsidRPr="00E52F18" w14:paraId="2919FDA5" w14:textId="77777777" w:rsidTr="00451763">
        <w:trPr>
          <w:trHeight w:val="8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2DFF" w14:textId="77777777" w:rsidR="00E52F18" w:rsidRPr="00E52F18" w:rsidRDefault="00451763" w:rsidP="00E52F18">
            <w:pPr>
              <w:spacing w:line="360" w:lineRule="auto"/>
              <w:jc w:val="both"/>
              <w:rPr>
                <w:rFonts w:eastAsia="Calibri"/>
                <w:szCs w:val="28"/>
              </w:rPr>
            </w:pPr>
            <w:r w:rsidRPr="00E52F18">
              <w:rPr>
                <w:rFonts w:eastAsia="Calibri"/>
                <w:szCs w:val="28"/>
              </w:rPr>
              <w:t xml:space="preserve">Название специальности (профессии), </w:t>
            </w:r>
            <w:r>
              <w:rPr>
                <w:rFonts w:eastAsia="Calibri"/>
                <w:szCs w:val="28"/>
              </w:rPr>
              <w:t>обучающегося, группа, класс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57B8" w14:textId="77777777" w:rsidR="00E52F18" w:rsidRPr="00E52F18" w:rsidRDefault="00E52F18" w:rsidP="00E52F18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E52F18" w:rsidRPr="00E52F18" w14:paraId="64DB421F" w14:textId="77777777" w:rsidTr="00E52F1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6793" w14:textId="77777777" w:rsidR="00E52F18" w:rsidRPr="00E52F18" w:rsidRDefault="00451763" w:rsidP="00451763">
            <w:pPr>
              <w:spacing w:line="360" w:lineRule="auto"/>
              <w:jc w:val="both"/>
              <w:rPr>
                <w:rFonts w:eastAsia="Calibri"/>
                <w:szCs w:val="28"/>
              </w:rPr>
            </w:pPr>
            <w:r w:rsidRPr="00E52F18">
              <w:rPr>
                <w:rFonts w:eastAsia="Calibri"/>
                <w:szCs w:val="28"/>
              </w:rPr>
              <w:t>Название работы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5AED" w14:textId="77777777" w:rsidR="00E52F18" w:rsidRPr="00E52F18" w:rsidRDefault="00E52F18" w:rsidP="00E52F18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  <w:p w14:paraId="48FB1ED9" w14:textId="77777777" w:rsidR="00E52F18" w:rsidRPr="00E52F18" w:rsidRDefault="00E52F18" w:rsidP="00E52F18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451763" w:rsidRPr="00E52F18" w14:paraId="5A1BF893" w14:textId="77777777" w:rsidTr="00E52F1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08E" w14:textId="77777777" w:rsidR="00451763" w:rsidRDefault="00451763" w:rsidP="00451763">
            <w:pPr>
              <w:spacing w:line="36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Номинация </w:t>
            </w:r>
          </w:p>
          <w:p w14:paraId="5AAA63A3" w14:textId="77777777" w:rsidR="00451763" w:rsidRPr="00E52F18" w:rsidRDefault="00451763" w:rsidP="00370366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4C11" w14:textId="77777777" w:rsidR="00451763" w:rsidRPr="00E52F18" w:rsidRDefault="00451763" w:rsidP="00E52F18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451763" w:rsidRPr="00E52F18" w14:paraId="3408EC35" w14:textId="77777777" w:rsidTr="00451763">
        <w:trPr>
          <w:trHeight w:val="106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56B" w14:textId="77777777" w:rsidR="00451763" w:rsidRPr="00E52F18" w:rsidRDefault="00451763" w:rsidP="00451763">
            <w:pPr>
              <w:spacing w:line="360" w:lineRule="auto"/>
              <w:jc w:val="both"/>
              <w:rPr>
                <w:rFonts w:eastAsia="Calibri"/>
                <w:szCs w:val="28"/>
              </w:rPr>
            </w:pPr>
            <w:r w:rsidRPr="00E52F18">
              <w:rPr>
                <w:rFonts w:eastAsia="Calibri"/>
                <w:szCs w:val="28"/>
              </w:rPr>
              <w:t xml:space="preserve">Фамилия, имя, отчество </w:t>
            </w:r>
            <w:r w:rsidRPr="00E52F18">
              <w:rPr>
                <w:rFonts w:eastAsia="Calibri"/>
                <w:b/>
                <w:i/>
                <w:szCs w:val="28"/>
              </w:rPr>
              <w:t>(полностью)</w:t>
            </w:r>
            <w:r w:rsidRPr="00E52F18">
              <w:rPr>
                <w:rFonts w:eastAsia="Calibri"/>
                <w:szCs w:val="28"/>
              </w:rPr>
              <w:t xml:space="preserve"> научного руководителя (</w:t>
            </w:r>
            <w:r w:rsidRPr="00E52F18">
              <w:rPr>
                <w:rFonts w:eastAsia="Calibri"/>
                <w:i/>
                <w:szCs w:val="28"/>
              </w:rPr>
              <w:t>ученая степень, ученое звание</w:t>
            </w:r>
            <w:r w:rsidRPr="00E52F18">
              <w:rPr>
                <w:rFonts w:eastAsia="Calibri"/>
                <w:szCs w:val="28"/>
              </w:rPr>
              <w:t>)</w:t>
            </w:r>
            <w:r>
              <w:rPr>
                <w:rFonts w:eastAsia="Calibri"/>
                <w:szCs w:val="28"/>
              </w:rPr>
              <w:t>, должность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F7CB" w14:textId="77777777" w:rsidR="00451763" w:rsidRPr="00E52F18" w:rsidRDefault="00451763" w:rsidP="00E52F18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451763" w:rsidRPr="00E52F18" w14:paraId="655C3760" w14:textId="77777777" w:rsidTr="00E52F1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6F57" w14:textId="77777777" w:rsidR="00451763" w:rsidRPr="00E52F18" w:rsidRDefault="00451763" w:rsidP="00451763">
            <w:pPr>
              <w:spacing w:line="36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Контактные данные научного руководителя: т</w:t>
            </w:r>
            <w:r w:rsidRPr="00E52F18">
              <w:rPr>
                <w:rFonts w:eastAsia="Calibri"/>
                <w:szCs w:val="28"/>
              </w:rPr>
              <w:t>елефон</w:t>
            </w:r>
            <w:r>
              <w:rPr>
                <w:rFonts w:eastAsia="Calibri"/>
                <w:szCs w:val="28"/>
              </w:rPr>
              <w:t xml:space="preserve">, </w:t>
            </w:r>
            <w:r w:rsidRPr="00E52F18">
              <w:rPr>
                <w:rFonts w:eastAsia="Calibri"/>
                <w:szCs w:val="28"/>
                <w:lang w:val="en-US"/>
              </w:rPr>
              <w:t>E</w:t>
            </w:r>
            <w:r w:rsidRPr="00E52F18">
              <w:rPr>
                <w:rFonts w:eastAsia="Calibri"/>
                <w:szCs w:val="28"/>
              </w:rPr>
              <w:t>-</w:t>
            </w:r>
            <w:r w:rsidRPr="00E52F18">
              <w:rPr>
                <w:rFonts w:eastAsia="Calibri"/>
                <w:szCs w:val="28"/>
                <w:lang w:val="en-US"/>
              </w:rPr>
              <w:t>mail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3E64" w14:textId="77777777" w:rsidR="00451763" w:rsidRPr="00451763" w:rsidRDefault="00451763" w:rsidP="00E52F18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</w:tbl>
    <w:p w14:paraId="7633C8A0" w14:textId="77777777" w:rsidR="00F9634E" w:rsidRPr="00E52F18" w:rsidRDefault="00F9634E" w:rsidP="00E52F1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3BA489C0" w14:textId="77777777" w:rsidR="00F9634E" w:rsidRPr="00E52F18" w:rsidRDefault="00F9634E" w:rsidP="00E52F18">
      <w:pPr>
        <w:spacing w:line="360" w:lineRule="auto"/>
      </w:pPr>
      <w:r w:rsidRPr="00E52F18">
        <w:br w:type="page"/>
      </w:r>
    </w:p>
    <w:p w14:paraId="32456CAF" w14:textId="77777777" w:rsidR="007C299F" w:rsidRDefault="007C299F" w:rsidP="007C299F">
      <w:pPr>
        <w:autoSpaceDE w:val="0"/>
        <w:autoSpaceDN w:val="0"/>
        <w:adjustRightInd w:val="0"/>
        <w:spacing w:line="360" w:lineRule="auto"/>
        <w:ind w:firstLine="709"/>
        <w:jc w:val="right"/>
      </w:pPr>
      <w:r>
        <w:lastRenderedPageBreak/>
        <w:t xml:space="preserve">Приложение </w:t>
      </w:r>
      <w:r w:rsidR="007F7333">
        <w:t>2</w:t>
      </w:r>
    </w:p>
    <w:p w14:paraId="2C673890" w14:textId="77777777" w:rsidR="00131D13" w:rsidRPr="00131D13" w:rsidRDefault="00131D13" w:rsidP="00086278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131D13">
        <w:rPr>
          <w:sz w:val="20"/>
        </w:rPr>
        <w:t xml:space="preserve">Министерство образования </w:t>
      </w:r>
      <w:r w:rsidR="007F7333">
        <w:rPr>
          <w:sz w:val="20"/>
        </w:rPr>
        <w:t>и молодежной политики</w:t>
      </w:r>
      <w:r w:rsidRPr="00131D13">
        <w:rPr>
          <w:sz w:val="20"/>
        </w:rPr>
        <w:t xml:space="preserve"> Свердловской области</w:t>
      </w:r>
    </w:p>
    <w:p w14:paraId="0EF1AEA1" w14:textId="77777777" w:rsidR="00131D13" w:rsidRPr="00131D13" w:rsidRDefault="00131D13" w:rsidP="00086278">
      <w:pPr>
        <w:jc w:val="center"/>
        <w:rPr>
          <w:sz w:val="20"/>
        </w:rPr>
      </w:pPr>
      <w:r w:rsidRPr="00131D13">
        <w:rPr>
          <w:sz w:val="20"/>
        </w:rPr>
        <w:t>ГАПОУ СО «Каменск-Уральский техникум торговли и сервиса»</w:t>
      </w:r>
    </w:p>
    <w:p w14:paraId="68C50072" w14:textId="77777777" w:rsidR="00131D13" w:rsidRDefault="00131D13" w:rsidP="00131D13">
      <w:pPr>
        <w:autoSpaceDE w:val="0"/>
        <w:autoSpaceDN w:val="0"/>
        <w:adjustRightInd w:val="0"/>
        <w:spacing w:line="360" w:lineRule="auto"/>
        <w:ind w:firstLine="709"/>
        <w:jc w:val="center"/>
      </w:pPr>
    </w:p>
    <w:p w14:paraId="68AF0AD3" w14:textId="09B60CE1" w:rsidR="00131D13" w:rsidRPr="00131D13" w:rsidRDefault="009A627C" w:rsidP="00C7754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Межр</w:t>
      </w:r>
      <w:r w:rsidR="007F7333">
        <w:rPr>
          <w:b/>
        </w:rPr>
        <w:t>егиональный к</w:t>
      </w:r>
      <w:r w:rsidR="00131D13" w:rsidRPr="00131D13">
        <w:rPr>
          <w:b/>
        </w:rPr>
        <w:t>онкурс творческих работ «Гостеприимный Урал»</w:t>
      </w:r>
    </w:p>
    <w:p w14:paraId="1E3F32B2" w14:textId="77777777" w:rsidR="00131D13" w:rsidRPr="00131D13" w:rsidRDefault="00131D13" w:rsidP="00131D1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131D13">
        <w:rPr>
          <w:b/>
        </w:rPr>
        <w:t>ОЦЕНОЧНЫЙ ЛИСТ ЧЛЕНА ЭКСПЕРТНОЙ КОМИССИИ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46"/>
        <w:gridCol w:w="1255"/>
        <w:gridCol w:w="1674"/>
        <w:gridCol w:w="1174"/>
        <w:gridCol w:w="660"/>
        <w:gridCol w:w="567"/>
        <w:gridCol w:w="850"/>
        <w:gridCol w:w="1132"/>
        <w:gridCol w:w="459"/>
        <w:gridCol w:w="681"/>
        <w:gridCol w:w="878"/>
      </w:tblGrid>
      <w:tr w:rsidR="00DF5898" w:rsidRPr="004437D5" w14:paraId="5C277083" w14:textId="77777777" w:rsidTr="00F3127F">
        <w:tc>
          <w:tcPr>
            <w:tcW w:w="446" w:type="dxa"/>
            <w:vMerge w:val="restart"/>
          </w:tcPr>
          <w:p w14:paraId="79889BAB" w14:textId="77777777" w:rsidR="00DF5898" w:rsidRPr="004437D5" w:rsidRDefault="00DF5898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№</w:t>
            </w:r>
          </w:p>
        </w:tc>
        <w:tc>
          <w:tcPr>
            <w:tcW w:w="1255" w:type="dxa"/>
            <w:vMerge w:val="restart"/>
          </w:tcPr>
          <w:p w14:paraId="08C8FA7E" w14:textId="77777777" w:rsidR="00DF5898" w:rsidRPr="004437D5" w:rsidRDefault="00DF5898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675" w:type="dxa"/>
            <w:vMerge w:val="restart"/>
          </w:tcPr>
          <w:p w14:paraId="213E618F" w14:textId="77777777" w:rsidR="00DF5898" w:rsidRPr="004437D5" w:rsidRDefault="00DF5898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Категория участника</w:t>
            </w:r>
          </w:p>
        </w:tc>
        <w:tc>
          <w:tcPr>
            <w:tcW w:w="1174" w:type="dxa"/>
            <w:vMerge w:val="restart"/>
          </w:tcPr>
          <w:p w14:paraId="71315DBF" w14:textId="77777777" w:rsidR="00DF5898" w:rsidRPr="004437D5" w:rsidRDefault="00DF5898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5226" w:type="dxa"/>
            <w:gridSpan w:val="7"/>
          </w:tcPr>
          <w:p w14:paraId="0DE66E70" w14:textId="77777777" w:rsidR="00DF5898" w:rsidRPr="004437D5" w:rsidRDefault="00DF5898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Критерии оценки, балл</w:t>
            </w:r>
          </w:p>
        </w:tc>
      </w:tr>
      <w:tr w:rsidR="00CD60B4" w:rsidRPr="004437D5" w14:paraId="02272694" w14:textId="77777777" w:rsidTr="00CD60B4">
        <w:trPr>
          <w:cantSplit/>
          <w:trHeight w:val="2568"/>
        </w:trPr>
        <w:tc>
          <w:tcPr>
            <w:tcW w:w="446" w:type="dxa"/>
            <w:vMerge/>
          </w:tcPr>
          <w:p w14:paraId="701449C6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55F1841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14:paraId="3C326209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73E7C6B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14:paraId="1DC027D7" w14:textId="77777777" w:rsidR="00CD60B4" w:rsidRPr="004437D5" w:rsidRDefault="00CD60B4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актуальность</w:t>
            </w:r>
          </w:p>
        </w:tc>
        <w:tc>
          <w:tcPr>
            <w:tcW w:w="567" w:type="dxa"/>
            <w:textDirection w:val="btLr"/>
          </w:tcPr>
          <w:p w14:paraId="6FC51B39" w14:textId="77777777" w:rsidR="00CD60B4" w:rsidRPr="004437D5" w:rsidRDefault="00CD60B4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технологичность</w:t>
            </w:r>
          </w:p>
        </w:tc>
        <w:tc>
          <w:tcPr>
            <w:tcW w:w="851" w:type="dxa"/>
            <w:textDirection w:val="btLr"/>
          </w:tcPr>
          <w:p w14:paraId="77B25BC8" w14:textId="77777777" w:rsidR="00CD60B4" w:rsidRPr="004437D5" w:rsidRDefault="00CD60B4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Методическая разработанность, полнота  раскрытия</w:t>
            </w:r>
          </w:p>
        </w:tc>
        <w:tc>
          <w:tcPr>
            <w:tcW w:w="1134" w:type="dxa"/>
            <w:textDirection w:val="btLr"/>
          </w:tcPr>
          <w:p w14:paraId="1077EE16" w14:textId="77777777" w:rsidR="00CD60B4" w:rsidRPr="004437D5" w:rsidRDefault="00CD60B4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Соответствие представленного материала заявленному виду </w:t>
            </w:r>
          </w:p>
        </w:tc>
        <w:tc>
          <w:tcPr>
            <w:tcW w:w="452" w:type="dxa"/>
            <w:textDirection w:val="btLr"/>
          </w:tcPr>
          <w:p w14:paraId="63F58128" w14:textId="77777777" w:rsidR="00CD60B4" w:rsidRPr="004437D5" w:rsidRDefault="00CD60B4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Целостность </w:t>
            </w:r>
          </w:p>
        </w:tc>
        <w:tc>
          <w:tcPr>
            <w:tcW w:w="682" w:type="dxa"/>
            <w:textDirection w:val="btLr"/>
          </w:tcPr>
          <w:p w14:paraId="5C68BA17" w14:textId="77777777" w:rsidR="00CD60B4" w:rsidRPr="004437D5" w:rsidRDefault="00CD60B4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Практическая значимость</w:t>
            </w:r>
          </w:p>
        </w:tc>
        <w:tc>
          <w:tcPr>
            <w:tcW w:w="879" w:type="dxa"/>
            <w:textDirection w:val="btLr"/>
          </w:tcPr>
          <w:p w14:paraId="38B7E709" w14:textId="77777777" w:rsidR="00CD60B4" w:rsidRPr="004437D5" w:rsidRDefault="00CD60B4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Культура оформления представленных материалов</w:t>
            </w:r>
          </w:p>
        </w:tc>
      </w:tr>
      <w:tr w:rsidR="00F3127F" w:rsidRPr="004437D5" w14:paraId="17BE9A82" w14:textId="77777777" w:rsidTr="00C803D0">
        <w:tc>
          <w:tcPr>
            <w:tcW w:w="9776" w:type="dxa"/>
            <w:gridSpan w:val="11"/>
          </w:tcPr>
          <w:p w14:paraId="32FFBB3B" w14:textId="77777777" w:rsidR="00F3127F" w:rsidRPr="004437D5" w:rsidRDefault="00347F4A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Номинация </w:t>
            </w:r>
            <w:r w:rsidR="00F3127F" w:rsidRPr="004437D5">
              <w:rPr>
                <w:sz w:val="20"/>
                <w:szCs w:val="20"/>
              </w:rPr>
              <w:t>«Экологический Урал»</w:t>
            </w:r>
          </w:p>
        </w:tc>
      </w:tr>
      <w:tr w:rsidR="00CD60B4" w:rsidRPr="004437D5" w14:paraId="433760A4" w14:textId="77777777" w:rsidTr="00CD60B4">
        <w:tc>
          <w:tcPr>
            <w:tcW w:w="446" w:type="dxa"/>
          </w:tcPr>
          <w:p w14:paraId="063A3011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152B08E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5C4BE9C9" w14:textId="3B7D5CB6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Школьник </w:t>
            </w:r>
            <w:r w:rsidR="00DF58BB" w:rsidRPr="004437D5">
              <w:rPr>
                <w:sz w:val="20"/>
                <w:szCs w:val="20"/>
              </w:rPr>
              <w:t>Обучающиеся ДО</w:t>
            </w:r>
          </w:p>
        </w:tc>
        <w:tc>
          <w:tcPr>
            <w:tcW w:w="1174" w:type="dxa"/>
          </w:tcPr>
          <w:p w14:paraId="6754B8AF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83DEFC3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23CBAE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49A2C2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5D06F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749F1A4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AC7E6B6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1EAAE8F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60B4" w:rsidRPr="004437D5" w14:paraId="79E2BBC1" w14:textId="77777777" w:rsidTr="00CD60B4">
        <w:tc>
          <w:tcPr>
            <w:tcW w:w="446" w:type="dxa"/>
          </w:tcPr>
          <w:p w14:paraId="3E83525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EFB8B02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2310A1AC" w14:textId="7629C52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50170412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E041669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DC74E4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7D11E4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4211C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2F16FB60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1FB6614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2BF8F21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60B4" w:rsidRPr="004437D5" w14:paraId="1A47AEEC" w14:textId="77777777" w:rsidTr="00CD60B4">
        <w:tc>
          <w:tcPr>
            <w:tcW w:w="446" w:type="dxa"/>
          </w:tcPr>
          <w:p w14:paraId="0A49C1FE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AA3EFE2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0E369D4D" w14:textId="0A420D29" w:rsidR="00CD60B4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603D5189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B6DE84F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75FBFC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50D1DA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8F9A31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661B4FB2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0CD5048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F8DB439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60B4" w:rsidRPr="004437D5" w14:paraId="21064AFD" w14:textId="77777777" w:rsidTr="00CD60B4">
        <w:tc>
          <w:tcPr>
            <w:tcW w:w="446" w:type="dxa"/>
          </w:tcPr>
          <w:p w14:paraId="4B0E60C3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1A2E831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61B260F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133FA4C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BA21814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82754E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DB1A75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92F4A4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63BFEE0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51C4495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87FFC7E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127F" w:rsidRPr="004437D5" w14:paraId="48254D39" w14:textId="77777777" w:rsidTr="00C803D0">
        <w:tc>
          <w:tcPr>
            <w:tcW w:w="9776" w:type="dxa"/>
            <w:gridSpan w:val="11"/>
          </w:tcPr>
          <w:p w14:paraId="09777DE4" w14:textId="77777777" w:rsidR="00F3127F" w:rsidRPr="004437D5" w:rsidRDefault="00347F4A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Номинация </w:t>
            </w:r>
            <w:r w:rsidR="00F3127F" w:rsidRPr="004437D5">
              <w:rPr>
                <w:sz w:val="20"/>
                <w:szCs w:val="20"/>
              </w:rPr>
              <w:t>«Культурно-познавательный Урал»</w:t>
            </w:r>
          </w:p>
        </w:tc>
      </w:tr>
      <w:tr w:rsidR="00CD60B4" w:rsidRPr="004437D5" w14:paraId="44804CBB" w14:textId="77777777" w:rsidTr="00CD60B4">
        <w:tc>
          <w:tcPr>
            <w:tcW w:w="446" w:type="dxa"/>
          </w:tcPr>
          <w:p w14:paraId="5A1062CA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1AACC7B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50735024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Школьник </w:t>
            </w:r>
          </w:p>
        </w:tc>
        <w:tc>
          <w:tcPr>
            <w:tcW w:w="1174" w:type="dxa"/>
          </w:tcPr>
          <w:p w14:paraId="72D65D86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4CEE5D4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53AB24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D9559A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B5C065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7A2DF87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E65E2D6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5BBE655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60B4" w:rsidRPr="004437D5" w14:paraId="1652F1EB" w14:textId="77777777" w:rsidTr="00CD60B4">
        <w:tc>
          <w:tcPr>
            <w:tcW w:w="446" w:type="dxa"/>
          </w:tcPr>
          <w:p w14:paraId="090C7389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DB8FAD4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7C7B695C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2585E02A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BF57AE9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78F358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1C415F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4C183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3E809CE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710FDDF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1E842AF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60B4" w:rsidRPr="004437D5" w14:paraId="4E8D0505" w14:textId="77777777" w:rsidTr="00CD60B4">
        <w:tc>
          <w:tcPr>
            <w:tcW w:w="446" w:type="dxa"/>
          </w:tcPr>
          <w:p w14:paraId="07177CA5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B15893B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743E5441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Обучающиеся ДО</w:t>
            </w:r>
          </w:p>
        </w:tc>
        <w:tc>
          <w:tcPr>
            <w:tcW w:w="1174" w:type="dxa"/>
          </w:tcPr>
          <w:p w14:paraId="163327D1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38B4D79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27FEE9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6B1652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4344A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3996AEF5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4C2D00F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0B4AE3C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60B4" w:rsidRPr="004437D5" w14:paraId="66C24E26" w14:textId="77777777" w:rsidTr="00CD60B4">
        <w:tc>
          <w:tcPr>
            <w:tcW w:w="446" w:type="dxa"/>
          </w:tcPr>
          <w:p w14:paraId="130666C3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7A1076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77A6D076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55984669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DD21A9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53C52A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BFA4B6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ECCC1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17A20506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DA762D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9888E27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127F" w:rsidRPr="004437D5" w14:paraId="09947B7B" w14:textId="77777777" w:rsidTr="00C803D0">
        <w:tc>
          <w:tcPr>
            <w:tcW w:w="9776" w:type="dxa"/>
            <w:gridSpan w:val="11"/>
          </w:tcPr>
          <w:p w14:paraId="473CFBCB" w14:textId="03B0C5A2" w:rsidR="00F3127F" w:rsidRPr="004437D5" w:rsidRDefault="00F3127F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«Урал</w:t>
            </w:r>
            <w:r w:rsidR="00DF58BB" w:rsidRPr="004437D5">
              <w:rPr>
                <w:sz w:val="20"/>
                <w:szCs w:val="20"/>
              </w:rPr>
              <w:t xml:space="preserve"> в объективе</w:t>
            </w:r>
            <w:r w:rsidRPr="004437D5">
              <w:rPr>
                <w:sz w:val="20"/>
                <w:szCs w:val="20"/>
              </w:rPr>
              <w:t>»</w:t>
            </w:r>
          </w:p>
        </w:tc>
      </w:tr>
      <w:tr w:rsidR="00DF58BB" w:rsidRPr="004437D5" w14:paraId="3D6A6292" w14:textId="77777777" w:rsidTr="00CD60B4">
        <w:tc>
          <w:tcPr>
            <w:tcW w:w="446" w:type="dxa"/>
          </w:tcPr>
          <w:p w14:paraId="2051E445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0AEE298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5037852F" w14:textId="0443F3F0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Школьник Обучающиеся ДО</w:t>
            </w:r>
          </w:p>
        </w:tc>
        <w:tc>
          <w:tcPr>
            <w:tcW w:w="1174" w:type="dxa"/>
          </w:tcPr>
          <w:p w14:paraId="7CFD3D1B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A1E22BB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272565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D255C8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319514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3630D551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A744EFC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B06C2C2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58BB" w:rsidRPr="004437D5" w14:paraId="47DE0BB5" w14:textId="77777777" w:rsidTr="00CD60B4">
        <w:tc>
          <w:tcPr>
            <w:tcW w:w="446" w:type="dxa"/>
          </w:tcPr>
          <w:p w14:paraId="35544991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D9700E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250BD90C" w14:textId="65D1043A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52925D87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41AD869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ED2237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466B4D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F4237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12EBF846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1A04311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C39938A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58BB" w:rsidRPr="004437D5" w14:paraId="3DD1B84F" w14:textId="77777777" w:rsidTr="00CD60B4">
        <w:tc>
          <w:tcPr>
            <w:tcW w:w="446" w:type="dxa"/>
          </w:tcPr>
          <w:p w14:paraId="2C740209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97EE098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137B1272" w14:textId="657A352E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737F5031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6344B27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3411FA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A27293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122135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4C90C3B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8B259E4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D2F6210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58BB" w:rsidRPr="004437D5" w14:paraId="01CCC168" w14:textId="77777777" w:rsidTr="00CD60B4">
        <w:tc>
          <w:tcPr>
            <w:tcW w:w="446" w:type="dxa"/>
          </w:tcPr>
          <w:p w14:paraId="319886E4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37BAAA6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7A4E89A1" w14:textId="537394EA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3202D1D6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138CB65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DFB48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1ECE1C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5BAE5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756FE244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0484D4D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0CA73E4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127F" w:rsidRPr="004437D5" w14:paraId="39E40A1E" w14:textId="77777777" w:rsidTr="00C803D0">
        <w:tc>
          <w:tcPr>
            <w:tcW w:w="9776" w:type="dxa"/>
            <w:gridSpan w:val="11"/>
          </w:tcPr>
          <w:p w14:paraId="27246283" w14:textId="77777777" w:rsidR="00F3127F" w:rsidRPr="004437D5" w:rsidRDefault="007C299F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«Гастрономический Урал»</w:t>
            </w:r>
          </w:p>
        </w:tc>
      </w:tr>
      <w:tr w:rsidR="00DF58BB" w:rsidRPr="004437D5" w14:paraId="4262925F" w14:textId="77777777" w:rsidTr="00CD60B4">
        <w:tc>
          <w:tcPr>
            <w:tcW w:w="446" w:type="dxa"/>
          </w:tcPr>
          <w:p w14:paraId="7C64F929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8B7990C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467744A4" w14:textId="4BC19088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Школьник Обучающиеся ДО</w:t>
            </w:r>
          </w:p>
        </w:tc>
        <w:tc>
          <w:tcPr>
            <w:tcW w:w="1174" w:type="dxa"/>
          </w:tcPr>
          <w:p w14:paraId="689114E7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0DBCD25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59B525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8728D4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36256D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6746D3B0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333E1FA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87101E6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58BB" w:rsidRPr="004437D5" w14:paraId="02854BC5" w14:textId="77777777" w:rsidTr="00CD60B4">
        <w:tc>
          <w:tcPr>
            <w:tcW w:w="446" w:type="dxa"/>
          </w:tcPr>
          <w:p w14:paraId="5A961ABB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B8C5811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621B5FBD" w14:textId="40E25321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4F34AE26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309D580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506658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730573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4F18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13D3BA44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C9D88D6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0297542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58BB" w:rsidRPr="004437D5" w14:paraId="55B915DD" w14:textId="77777777" w:rsidTr="00CD60B4">
        <w:tc>
          <w:tcPr>
            <w:tcW w:w="446" w:type="dxa"/>
          </w:tcPr>
          <w:p w14:paraId="4EB87CFD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69FDE22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0E198397" w14:textId="0B383B42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03D9E50B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934786A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FC54CC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4DEB3B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45F719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3E254A8E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7AA0693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0CAF8D7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58BB" w:rsidRPr="004437D5" w14:paraId="4D6B6135" w14:textId="77777777" w:rsidTr="00CD60B4">
        <w:tc>
          <w:tcPr>
            <w:tcW w:w="446" w:type="dxa"/>
          </w:tcPr>
          <w:p w14:paraId="38889D3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C054B2E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222226FD" w14:textId="272FC242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133E7461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E03771E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FD977C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A944DE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C3C3CC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153B706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455079A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D11580A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127F" w:rsidRPr="004437D5" w14:paraId="764A96C9" w14:textId="77777777" w:rsidTr="00C803D0">
        <w:tc>
          <w:tcPr>
            <w:tcW w:w="9776" w:type="dxa"/>
            <w:gridSpan w:val="11"/>
          </w:tcPr>
          <w:p w14:paraId="2B7D058C" w14:textId="77777777" w:rsidR="00F3127F" w:rsidRPr="004437D5" w:rsidRDefault="00F3127F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«</w:t>
            </w:r>
            <w:r w:rsidR="007C299F" w:rsidRPr="004437D5">
              <w:rPr>
                <w:sz w:val="20"/>
                <w:szCs w:val="20"/>
              </w:rPr>
              <w:t>Промышленный</w:t>
            </w:r>
            <w:r w:rsidRPr="004437D5">
              <w:rPr>
                <w:sz w:val="20"/>
                <w:szCs w:val="20"/>
              </w:rPr>
              <w:t xml:space="preserve"> Урал»</w:t>
            </w:r>
          </w:p>
        </w:tc>
      </w:tr>
      <w:tr w:rsidR="00CD60B4" w:rsidRPr="004437D5" w14:paraId="14458CEB" w14:textId="77777777" w:rsidTr="00CD60B4">
        <w:tc>
          <w:tcPr>
            <w:tcW w:w="446" w:type="dxa"/>
          </w:tcPr>
          <w:p w14:paraId="26878F70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9967D40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5D4FD79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Школьник </w:t>
            </w:r>
          </w:p>
        </w:tc>
        <w:tc>
          <w:tcPr>
            <w:tcW w:w="1174" w:type="dxa"/>
          </w:tcPr>
          <w:p w14:paraId="5B0F9A4B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09F1D8B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3D1F5B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E8D94E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52BE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6FD2EB7A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9A092FF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033F4DC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60B4" w:rsidRPr="004437D5" w14:paraId="41E1AB94" w14:textId="77777777" w:rsidTr="00CD60B4">
        <w:tc>
          <w:tcPr>
            <w:tcW w:w="446" w:type="dxa"/>
          </w:tcPr>
          <w:p w14:paraId="4B3BC38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EC9CA32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2E5EAF11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016EDCEC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51DF0A0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A4E805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65C825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BBF7C7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61D59F3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F106BC9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403D3D1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60B4" w:rsidRPr="004437D5" w14:paraId="4BC6AA3B" w14:textId="77777777" w:rsidTr="00CD60B4">
        <w:tc>
          <w:tcPr>
            <w:tcW w:w="446" w:type="dxa"/>
          </w:tcPr>
          <w:p w14:paraId="09801E84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31F67F3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36E39F62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Обучающиеся ДО</w:t>
            </w:r>
          </w:p>
        </w:tc>
        <w:tc>
          <w:tcPr>
            <w:tcW w:w="1174" w:type="dxa"/>
          </w:tcPr>
          <w:p w14:paraId="55663EBA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E815464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8F4C9B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7AACB3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40396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71E7E1BD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7CBF303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636B4E6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60B4" w:rsidRPr="004437D5" w14:paraId="07D07393" w14:textId="77777777" w:rsidTr="00CD60B4">
        <w:tc>
          <w:tcPr>
            <w:tcW w:w="446" w:type="dxa"/>
          </w:tcPr>
          <w:p w14:paraId="1F7D68A3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923E878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619A005C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6C0CAF2C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DA91E73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01F82C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9A7406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1BAF5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224E2C5C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C0899B8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0FDE895" w14:textId="77777777" w:rsidR="00CD60B4" w:rsidRPr="004437D5" w:rsidRDefault="00CD60B4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127F" w:rsidRPr="004437D5" w14:paraId="72D40817" w14:textId="77777777" w:rsidTr="00C803D0">
        <w:tc>
          <w:tcPr>
            <w:tcW w:w="9776" w:type="dxa"/>
            <w:gridSpan w:val="11"/>
          </w:tcPr>
          <w:p w14:paraId="62EE80E7" w14:textId="77777777" w:rsidR="00F3127F" w:rsidRPr="004437D5" w:rsidRDefault="00F3127F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«</w:t>
            </w:r>
            <w:r w:rsidR="007C299F" w:rsidRPr="004437D5">
              <w:rPr>
                <w:sz w:val="20"/>
                <w:szCs w:val="20"/>
              </w:rPr>
              <w:t>Урал глазами детей</w:t>
            </w:r>
            <w:r w:rsidRPr="004437D5">
              <w:rPr>
                <w:sz w:val="20"/>
                <w:szCs w:val="20"/>
              </w:rPr>
              <w:t>»</w:t>
            </w:r>
          </w:p>
        </w:tc>
      </w:tr>
      <w:tr w:rsidR="00DF58BB" w:rsidRPr="004437D5" w14:paraId="63A6C814" w14:textId="77777777" w:rsidTr="00CD60B4">
        <w:tc>
          <w:tcPr>
            <w:tcW w:w="446" w:type="dxa"/>
          </w:tcPr>
          <w:p w14:paraId="4B4742F4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7E07A5D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49C2EE98" w14:textId="7537DFB8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Школьник Обучающиеся </w:t>
            </w:r>
            <w:r w:rsidRPr="004437D5">
              <w:rPr>
                <w:sz w:val="20"/>
                <w:szCs w:val="20"/>
              </w:rPr>
              <w:lastRenderedPageBreak/>
              <w:t>ДО</w:t>
            </w:r>
          </w:p>
        </w:tc>
        <w:tc>
          <w:tcPr>
            <w:tcW w:w="1174" w:type="dxa"/>
          </w:tcPr>
          <w:p w14:paraId="56480885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47BC536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497BDD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219F8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2F55B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4CBB9E0B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4AADAB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996A78E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58BB" w:rsidRPr="004437D5" w14:paraId="7CFAB41A" w14:textId="77777777" w:rsidTr="00CD60B4">
        <w:tc>
          <w:tcPr>
            <w:tcW w:w="446" w:type="dxa"/>
          </w:tcPr>
          <w:p w14:paraId="10568AC6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31689CC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72B135F7" w14:textId="59F1CA05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1370434A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4D2196A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25E5CE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EDD1B3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28CE8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263461B2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294B318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DA779DB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58BB" w:rsidRPr="004437D5" w14:paraId="2D0FAC62" w14:textId="77777777" w:rsidTr="00CD60B4">
        <w:tc>
          <w:tcPr>
            <w:tcW w:w="446" w:type="dxa"/>
          </w:tcPr>
          <w:p w14:paraId="38DC38B7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3789447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73DD52CA" w14:textId="4C167E92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0CBDF7E9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EDC681A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92B212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C6237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C9981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6FA99F96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95C2065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E53B9E7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299F" w:rsidRPr="004437D5" w14:paraId="31118043" w14:textId="77777777" w:rsidTr="00827A5E">
        <w:tc>
          <w:tcPr>
            <w:tcW w:w="9776" w:type="dxa"/>
            <w:gridSpan w:val="11"/>
          </w:tcPr>
          <w:p w14:paraId="162F5661" w14:textId="77777777" w:rsidR="007C299F" w:rsidRPr="004437D5" w:rsidRDefault="007C299F" w:rsidP="004437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«Спортивный Урал»</w:t>
            </w:r>
          </w:p>
        </w:tc>
      </w:tr>
      <w:tr w:rsidR="00DF58BB" w:rsidRPr="004437D5" w14:paraId="64B2E295" w14:textId="77777777" w:rsidTr="00CD60B4">
        <w:tc>
          <w:tcPr>
            <w:tcW w:w="446" w:type="dxa"/>
          </w:tcPr>
          <w:p w14:paraId="07724696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60A9D77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2047C82E" w14:textId="52E374B2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Школьник Обучающиеся ДО</w:t>
            </w:r>
          </w:p>
        </w:tc>
        <w:tc>
          <w:tcPr>
            <w:tcW w:w="1174" w:type="dxa"/>
          </w:tcPr>
          <w:p w14:paraId="7CD76067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D9A4B7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4F3F8C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45B3CE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FA66C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5E706D1A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1A165F8E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75C8DA5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58BB" w:rsidRPr="004437D5" w14:paraId="13813AA4" w14:textId="77777777" w:rsidTr="00CD60B4">
        <w:tc>
          <w:tcPr>
            <w:tcW w:w="446" w:type="dxa"/>
          </w:tcPr>
          <w:p w14:paraId="3DAB60B2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2A95C16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663EA682" w14:textId="48E06278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0C86C66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97757C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705E9D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EA92A4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85CBE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78DAC394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7B8E0DCE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3B4A095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58BB" w:rsidRPr="004437D5" w14:paraId="6ABC1E8F" w14:textId="77777777" w:rsidTr="00CD60B4">
        <w:tc>
          <w:tcPr>
            <w:tcW w:w="446" w:type="dxa"/>
          </w:tcPr>
          <w:p w14:paraId="5FB35621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DFC24CC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4D1CAD21" w14:textId="09DFCB32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602AB11D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0D9957A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485166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6774FE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0244A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737D1A00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15B5A3A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48A13005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58BB" w:rsidRPr="004437D5" w14:paraId="2DD1A936" w14:textId="77777777" w:rsidTr="00CD60B4">
        <w:tc>
          <w:tcPr>
            <w:tcW w:w="446" w:type="dxa"/>
          </w:tcPr>
          <w:p w14:paraId="4DED3F9F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1AE9147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41081474" w14:textId="5EB87C5D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6E0580CD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42B306E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EDE4D1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70259B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F7290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19BAF48D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44490D4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4574D30E" w14:textId="77777777" w:rsidR="00DF58BB" w:rsidRPr="004437D5" w:rsidRDefault="00DF58BB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5910D27D" w14:textId="77777777" w:rsidTr="00BC3EF0">
        <w:tc>
          <w:tcPr>
            <w:tcW w:w="9776" w:type="dxa"/>
            <w:gridSpan w:val="11"/>
          </w:tcPr>
          <w:p w14:paraId="1951254E" w14:textId="5C4CACA1" w:rsidR="007B01B5" w:rsidRPr="004437D5" w:rsidRDefault="007B01B5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«Гостиничная индустрия Урала»</w:t>
            </w:r>
          </w:p>
        </w:tc>
      </w:tr>
      <w:tr w:rsidR="007B01B5" w:rsidRPr="004437D5" w14:paraId="6AFDCD46" w14:textId="77777777" w:rsidTr="00CD60B4">
        <w:tc>
          <w:tcPr>
            <w:tcW w:w="446" w:type="dxa"/>
          </w:tcPr>
          <w:p w14:paraId="01F1662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4E8F92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18AC1BBA" w14:textId="25333B35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Школьник Обучающиеся ДО</w:t>
            </w:r>
          </w:p>
        </w:tc>
        <w:tc>
          <w:tcPr>
            <w:tcW w:w="1174" w:type="dxa"/>
          </w:tcPr>
          <w:p w14:paraId="1DB07A0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6460EA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ACC15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80C6B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4649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11A32C2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BE28CD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D4213C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047DD275" w14:textId="77777777" w:rsidTr="00CD60B4">
        <w:tc>
          <w:tcPr>
            <w:tcW w:w="446" w:type="dxa"/>
          </w:tcPr>
          <w:p w14:paraId="1E5E393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FC6D2E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29966195" w14:textId="1404C0D1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092A4D4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6E430F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37D4E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EF022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32450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2E8F9DA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69FBD4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492DFE3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42D3DA25" w14:textId="77777777" w:rsidTr="00CD60B4">
        <w:tc>
          <w:tcPr>
            <w:tcW w:w="446" w:type="dxa"/>
          </w:tcPr>
          <w:p w14:paraId="093164C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6F4F9D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3F229AFB" w14:textId="1565DCB5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2DA0672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DA2001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EA195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DA23A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966E5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3E150EE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8E9660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CFCA1B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535CB52C" w14:textId="77777777" w:rsidTr="00CD60B4">
        <w:tc>
          <w:tcPr>
            <w:tcW w:w="446" w:type="dxa"/>
          </w:tcPr>
          <w:p w14:paraId="3B5BA64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605EF5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6CBBD3BD" w14:textId="7FD0C9DE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7CB6F28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182B1B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83B0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2E5AC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E7F0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763D1D5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19B89F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708B03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792F4BE4" w14:textId="77777777" w:rsidTr="00BC3EF0">
        <w:tc>
          <w:tcPr>
            <w:tcW w:w="9776" w:type="dxa"/>
            <w:gridSpan w:val="11"/>
          </w:tcPr>
          <w:p w14:paraId="103FC32D" w14:textId="601D11A9" w:rsidR="007B01B5" w:rsidRPr="004437D5" w:rsidRDefault="007B01B5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Урал без границ»</w:t>
            </w:r>
          </w:p>
        </w:tc>
      </w:tr>
      <w:tr w:rsidR="007B01B5" w:rsidRPr="004437D5" w14:paraId="59F16F3A" w14:textId="77777777" w:rsidTr="00CD60B4">
        <w:tc>
          <w:tcPr>
            <w:tcW w:w="446" w:type="dxa"/>
          </w:tcPr>
          <w:p w14:paraId="0482F4D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EF7AA7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6E540A5F" w14:textId="591992DB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Школьник Обучающиеся ДО</w:t>
            </w:r>
          </w:p>
        </w:tc>
        <w:tc>
          <w:tcPr>
            <w:tcW w:w="1174" w:type="dxa"/>
          </w:tcPr>
          <w:p w14:paraId="291EC89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D02EA4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E37FD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AB215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B953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4096F0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78F50A8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BA2A71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277EC6C5" w14:textId="77777777" w:rsidTr="00CD60B4">
        <w:tc>
          <w:tcPr>
            <w:tcW w:w="446" w:type="dxa"/>
          </w:tcPr>
          <w:p w14:paraId="43FBA7F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8669A7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033FF5B6" w14:textId="4C89240C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47C208F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9DF520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5C083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B47FC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97901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6C7EF02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CD024C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81F655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451314B6" w14:textId="77777777" w:rsidTr="00CD60B4">
        <w:tc>
          <w:tcPr>
            <w:tcW w:w="446" w:type="dxa"/>
          </w:tcPr>
          <w:p w14:paraId="16DAC5B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1DF9D4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5AA07AB0" w14:textId="4438CFED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598F94F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453B30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0917A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DDF76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9F78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34AA5B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1C4B1A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1E1234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400CD43C" w14:textId="77777777" w:rsidTr="00CD60B4">
        <w:tc>
          <w:tcPr>
            <w:tcW w:w="446" w:type="dxa"/>
          </w:tcPr>
          <w:p w14:paraId="5FB7C08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762F60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1A8560B5" w14:textId="528DA2B2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09DBC46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F09F27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A88E2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62923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8F065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65F4103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F1E5C6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ACAC5A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B37F602" w14:textId="77777777" w:rsidR="00007622" w:rsidRDefault="00007622" w:rsidP="00C77545">
      <w:pPr>
        <w:autoSpaceDE w:val="0"/>
        <w:autoSpaceDN w:val="0"/>
        <w:adjustRightInd w:val="0"/>
        <w:rPr>
          <w:sz w:val="20"/>
        </w:rPr>
      </w:pPr>
    </w:p>
    <w:p w14:paraId="5F555063" w14:textId="3E4DD6D8" w:rsidR="007C299F" w:rsidRDefault="00CD60B4" w:rsidP="00C77545">
      <w:pPr>
        <w:autoSpaceDE w:val="0"/>
        <w:autoSpaceDN w:val="0"/>
        <w:adjustRightInd w:val="0"/>
        <w:rPr>
          <w:sz w:val="20"/>
        </w:rPr>
      </w:pPr>
      <w:r w:rsidRPr="00CD60B4">
        <w:rPr>
          <w:sz w:val="20"/>
        </w:rPr>
        <w:t>0-1-2  отсутствует, присутствует частично, присутствует полностью</w:t>
      </w:r>
    </w:p>
    <w:p w14:paraId="66F9C2A6" w14:textId="79A379CC" w:rsidR="00CD60B4" w:rsidRDefault="00CD60B4" w:rsidP="00C77545">
      <w:pPr>
        <w:autoSpaceDE w:val="0"/>
        <w:autoSpaceDN w:val="0"/>
        <w:adjustRightInd w:val="0"/>
        <w:rPr>
          <w:sz w:val="20"/>
        </w:rPr>
      </w:pPr>
    </w:p>
    <w:p w14:paraId="0F847F86" w14:textId="77777777" w:rsidR="004437D5" w:rsidRDefault="004437D5" w:rsidP="00C77545">
      <w:pPr>
        <w:autoSpaceDE w:val="0"/>
        <w:autoSpaceDN w:val="0"/>
        <w:adjustRightInd w:val="0"/>
        <w:rPr>
          <w:sz w:val="20"/>
        </w:rPr>
      </w:pPr>
    </w:p>
    <w:p w14:paraId="16AD4E99" w14:textId="77777777" w:rsidR="00F3127F" w:rsidRPr="00347F4A" w:rsidRDefault="00F3127F" w:rsidP="00C77545">
      <w:pPr>
        <w:autoSpaceDE w:val="0"/>
        <w:autoSpaceDN w:val="0"/>
        <w:adjustRightInd w:val="0"/>
        <w:rPr>
          <w:sz w:val="20"/>
        </w:rPr>
      </w:pPr>
      <w:r w:rsidRPr="00347F4A">
        <w:rPr>
          <w:sz w:val="20"/>
        </w:rPr>
        <w:t>Эксперт ____________________                                ____________________________</w:t>
      </w:r>
    </w:p>
    <w:p w14:paraId="11ACF377" w14:textId="3B62361F" w:rsidR="00C77545" w:rsidRDefault="00F3127F" w:rsidP="00CD60B4">
      <w:pPr>
        <w:autoSpaceDE w:val="0"/>
        <w:autoSpaceDN w:val="0"/>
        <w:adjustRightInd w:val="0"/>
        <w:ind w:firstLine="709"/>
        <w:rPr>
          <w:sz w:val="20"/>
        </w:rPr>
      </w:pPr>
      <w:r w:rsidRPr="00347F4A">
        <w:rPr>
          <w:sz w:val="20"/>
        </w:rPr>
        <w:t xml:space="preserve">                      (подпись)                                                      ФИО</w:t>
      </w:r>
      <w:r w:rsidR="00C77545">
        <w:rPr>
          <w:sz w:val="20"/>
        </w:rPr>
        <w:br w:type="page"/>
      </w:r>
    </w:p>
    <w:p w14:paraId="3304D254" w14:textId="77777777" w:rsidR="005B2E37" w:rsidRPr="005B2E37" w:rsidRDefault="005B2E37" w:rsidP="005B2E37">
      <w:pPr>
        <w:jc w:val="right"/>
      </w:pPr>
      <w:r w:rsidRPr="005B2E37">
        <w:lastRenderedPageBreak/>
        <w:t>Приложение 3</w:t>
      </w:r>
    </w:p>
    <w:p w14:paraId="5B05BFE6" w14:textId="41309806" w:rsidR="00C77545" w:rsidRPr="00131D13" w:rsidRDefault="00C77545" w:rsidP="00C77545">
      <w:pPr>
        <w:jc w:val="center"/>
        <w:rPr>
          <w:sz w:val="20"/>
        </w:rPr>
      </w:pPr>
      <w:r w:rsidRPr="00131D13">
        <w:rPr>
          <w:sz w:val="20"/>
        </w:rPr>
        <w:t xml:space="preserve">Министерство образования </w:t>
      </w:r>
      <w:r w:rsidR="005B2E37">
        <w:rPr>
          <w:sz w:val="20"/>
        </w:rPr>
        <w:t xml:space="preserve">и </w:t>
      </w:r>
      <w:r w:rsidR="00427894">
        <w:rPr>
          <w:sz w:val="20"/>
        </w:rPr>
        <w:t>молодёжной</w:t>
      </w:r>
      <w:r w:rsidR="005B2E37">
        <w:rPr>
          <w:sz w:val="20"/>
        </w:rPr>
        <w:t xml:space="preserve"> политики</w:t>
      </w:r>
      <w:r w:rsidRPr="00131D13">
        <w:rPr>
          <w:sz w:val="20"/>
        </w:rPr>
        <w:t xml:space="preserve"> Свердловской области </w:t>
      </w:r>
    </w:p>
    <w:p w14:paraId="069FBD2A" w14:textId="77777777" w:rsidR="00C77545" w:rsidRPr="00131D13" w:rsidRDefault="00C77545" w:rsidP="00C77545">
      <w:pPr>
        <w:ind w:hanging="284"/>
        <w:jc w:val="center"/>
        <w:rPr>
          <w:sz w:val="20"/>
        </w:rPr>
      </w:pPr>
      <w:r w:rsidRPr="00131D13">
        <w:rPr>
          <w:sz w:val="20"/>
        </w:rPr>
        <w:t>ГАПОУ СО «Каменск-Уральский техникум торговли и сервиса»</w:t>
      </w:r>
    </w:p>
    <w:p w14:paraId="3928A93C" w14:textId="77777777" w:rsidR="005B2E37" w:rsidRDefault="005B2E37" w:rsidP="00C7754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14:paraId="67F12661" w14:textId="7956D308" w:rsidR="00C77545" w:rsidRPr="00131D13" w:rsidRDefault="009A627C" w:rsidP="00C7754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Межр</w:t>
      </w:r>
      <w:r w:rsidR="00C77545" w:rsidRPr="00131D13">
        <w:rPr>
          <w:b/>
        </w:rPr>
        <w:t>егиональный Конкурс творческих работ «Гостеприимный Урал»</w:t>
      </w:r>
    </w:p>
    <w:p w14:paraId="295A514C" w14:textId="77777777" w:rsidR="00C77545" w:rsidRDefault="00C77545" w:rsidP="00C77545">
      <w:pPr>
        <w:ind w:left="5812"/>
        <w:jc w:val="both"/>
      </w:pPr>
      <w:r>
        <w:t>УТВЕРЖДАЮ</w:t>
      </w:r>
    </w:p>
    <w:p w14:paraId="08EDA655" w14:textId="77777777" w:rsidR="00C77545" w:rsidRDefault="00C77545" w:rsidP="00C77545">
      <w:pPr>
        <w:ind w:left="5812"/>
        <w:jc w:val="both"/>
      </w:pPr>
      <w:r>
        <w:t>Директор ГАПОУ СО КУТТС</w:t>
      </w:r>
    </w:p>
    <w:p w14:paraId="2012B690" w14:textId="77777777" w:rsidR="00C77545" w:rsidRDefault="00C77545" w:rsidP="00C77545">
      <w:pPr>
        <w:ind w:left="5812"/>
        <w:jc w:val="both"/>
      </w:pPr>
      <w:r>
        <w:t>______________Е.О. Гончаренко</w:t>
      </w:r>
    </w:p>
    <w:p w14:paraId="08F2882F" w14:textId="50B726B0" w:rsidR="00C77545" w:rsidRDefault="00C77545" w:rsidP="00C77545">
      <w:pPr>
        <w:ind w:left="5812"/>
        <w:jc w:val="both"/>
      </w:pPr>
      <w:r>
        <w:t>«___»_____</w:t>
      </w:r>
      <w:r w:rsidR="005B2E37">
        <w:t>_______</w:t>
      </w:r>
      <w:r>
        <w:t>___ 202</w:t>
      </w:r>
      <w:r w:rsidR="002A2FC9">
        <w:t>4</w:t>
      </w:r>
      <w:r>
        <w:t xml:space="preserve"> г.</w:t>
      </w:r>
    </w:p>
    <w:p w14:paraId="5B5F2CB1" w14:textId="77777777" w:rsidR="00C77545" w:rsidRPr="00131D13" w:rsidRDefault="00C77545" w:rsidP="00C7754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14:paraId="6D42764A" w14:textId="77777777" w:rsidR="00C77545" w:rsidRPr="00131D13" w:rsidRDefault="00C77545" w:rsidP="00C775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ИТОГОВЫЙ ПРОТОКОЛ РАБОТЫ</w:t>
      </w:r>
      <w:r w:rsidRPr="00131D13">
        <w:rPr>
          <w:b/>
        </w:rPr>
        <w:t xml:space="preserve"> ЭКСПЕРТНОЙ КОМИССИИ</w:t>
      </w:r>
      <w:r>
        <w:rPr>
          <w:b/>
        </w:rPr>
        <w:t xml:space="preserve">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46"/>
        <w:gridCol w:w="1255"/>
        <w:gridCol w:w="1674"/>
        <w:gridCol w:w="1174"/>
        <w:gridCol w:w="660"/>
        <w:gridCol w:w="567"/>
        <w:gridCol w:w="850"/>
        <w:gridCol w:w="1132"/>
        <w:gridCol w:w="459"/>
        <w:gridCol w:w="681"/>
        <w:gridCol w:w="878"/>
      </w:tblGrid>
      <w:tr w:rsidR="007B01B5" w:rsidRPr="004437D5" w14:paraId="2E37764A" w14:textId="77777777" w:rsidTr="00BC3EF0">
        <w:tc>
          <w:tcPr>
            <w:tcW w:w="446" w:type="dxa"/>
            <w:vMerge w:val="restart"/>
          </w:tcPr>
          <w:p w14:paraId="350BA55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№</w:t>
            </w:r>
          </w:p>
        </w:tc>
        <w:tc>
          <w:tcPr>
            <w:tcW w:w="1255" w:type="dxa"/>
            <w:vMerge w:val="restart"/>
          </w:tcPr>
          <w:p w14:paraId="1AD3860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675" w:type="dxa"/>
            <w:vMerge w:val="restart"/>
          </w:tcPr>
          <w:p w14:paraId="3FC9789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Категория участника</w:t>
            </w:r>
          </w:p>
        </w:tc>
        <w:tc>
          <w:tcPr>
            <w:tcW w:w="1174" w:type="dxa"/>
            <w:vMerge w:val="restart"/>
          </w:tcPr>
          <w:p w14:paraId="2F23D54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5226" w:type="dxa"/>
            <w:gridSpan w:val="7"/>
          </w:tcPr>
          <w:p w14:paraId="0CB8F26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Критерии оценки, балл</w:t>
            </w:r>
          </w:p>
        </w:tc>
      </w:tr>
      <w:tr w:rsidR="007B01B5" w:rsidRPr="004437D5" w14:paraId="10FE4A92" w14:textId="77777777" w:rsidTr="00BC3EF0">
        <w:trPr>
          <w:cantSplit/>
          <w:trHeight w:val="2568"/>
        </w:trPr>
        <w:tc>
          <w:tcPr>
            <w:tcW w:w="446" w:type="dxa"/>
            <w:vMerge/>
          </w:tcPr>
          <w:p w14:paraId="20C1C2C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45B557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14:paraId="7EE9AC8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658BFCF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14:paraId="4674BF23" w14:textId="77777777" w:rsidR="007B01B5" w:rsidRPr="004437D5" w:rsidRDefault="007B01B5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актуальность</w:t>
            </w:r>
          </w:p>
        </w:tc>
        <w:tc>
          <w:tcPr>
            <w:tcW w:w="567" w:type="dxa"/>
            <w:textDirection w:val="btLr"/>
          </w:tcPr>
          <w:p w14:paraId="07D58406" w14:textId="77777777" w:rsidR="007B01B5" w:rsidRPr="004437D5" w:rsidRDefault="007B01B5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технологичность</w:t>
            </w:r>
          </w:p>
        </w:tc>
        <w:tc>
          <w:tcPr>
            <w:tcW w:w="851" w:type="dxa"/>
            <w:textDirection w:val="btLr"/>
          </w:tcPr>
          <w:p w14:paraId="253699A5" w14:textId="77777777" w:rsidR="007B01B5" w:rsidRPr="004437D5" w:rsidRDefault="007B01B5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Методическая разработанность, полнота  раскрытия</w:t>
            </w:r>
          </w:p>
        </w:tc>
        <w:tc>
          <w:tcPr>
            <w:tcW w:w="1134" w:type="dxa"/>
            <w:textDirection w:val="btLr"/>
          </w:tcPr>
          <w:p w14:paraId="3AB12303" w14:textId="77777777" w:rsidR="007B01B5" w:rsidRPr="004437D5" w:rsidRDefault="007B01B5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Соответствие представленного материала заявленному виду </w:t>
            </w:r>
          </w:p>
        </w:tc>
        <w:tc>
          <w:tcPr>
            <w:tcW w:w="452" w:type="dxa"/>
            <w:textDirection w:val="btLr"/>
          </w:tcPr>
          <w:p w14:paraId="3898FC49" w14:textId="77777777" w:rsidR="007B01B5" w:rsidRPr="004437D5" w:rsidRDefault="007B01B5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Целостность </w:t>
            </w:r>
          </w:p>
        </w:tc>
        <w:tc>
          <w:tcPr>
            <w:tcW w:w="682" w:type="dxa"/>
            <w:textDirection w:val="btLr"/>
          </w:tcPr>
          <w:p w14:paraId="60136053" w14:textId="77777777" w:rsidR="007B01B5" w:rsidRPr="004437D5" w:rsidRDefault="007B01B5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Практическая значимость</w:t>
            </w:r>
          </w:p>
        </w:tc>
        <w:tc>
          <w:tcPr>
            <w:tcW w:w="879" w:type="dxa"/>
            <w:textDirection w:val="btLr"/>
          </w:tcPr>
          <w:p w14:paraId="626327E4" w14:textId="77777777" w:rsidR="007B01B5" w:rsidRPr="004437D5" w:rsidRDefault="007B01B5" w:rsidP="004437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Культура оформления представленных материалов</w:t>
            </w:r>
          </w:p>
        </w:tc>
      </w:tr>
      <w:tr w:rsidR="007B01B5" w:rsidRPr="004437D5" w14:paraId="62ECB7E2" w14:textId="77777777" w:rsidTr="00BC3EF0">
        <w:tc>
          <w:tcPr>
            <w:tcW w:w="9776" w:type="dxa"/>
            <w:gridSpan w:val="11"/>
          </w:tcPr>
          <w:p w14:paraId="067F765E" w14:textId="77777777" w:rsidR="007B01B5" w:rsidRPr="004437D5" w:rsidRDefault="007B01B5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Номинация «Экологический Урал»</w:t>
            </w:r>
          </w:p>
        </w:tc>
      </w:tr>
      <w:tr w:rsidR="007B01B5" w:rsidRPr="004437D5" w14:paraId="5E5AAC34" w14:textId="77777777" w:rsidTr="00BC3EF0">
        <w:tc>
          <w:tcPr>
            <w:tcW w:w="446" w:type="dxa"/>
          </w:tcPr>
          <w:p w14:paraId="2E573AB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3750BC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1C517DB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Школьник Обучающиеся ДО</w:t>
            </w:r>
          </w:p>
        </w:tc>
        <w:tc>
          <w:tcPr>
            <w:tcW w:w="1174" w:type="dxa"/>
          </w:tcPr>
          <w:p w14:paraId="7D51176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AFB5AD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D8487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60C1B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F4641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73AFD12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AF8352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F1C5E4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346EF68C" w14:textId="77777777" w:rsidTr="00BC3EF0">
        <w:tc>
          <w:tcPr>
            <w:tcW w:w="446" w:type="dxa"/>
          </w:tcPr>
          <w:p w14:paraId="578D26D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D192D0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29E039B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1A13A7E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F1C409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E8047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FFB72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2F58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65319D5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B6D410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963CAF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7D7E5C34" w14:textId="77777777" w:rsidTr="00BC3EF0">
        <w:tc>
          <w:tcPr>
            <w:tcW w:w="446" w:type="dxa"/>
          </w:tcPr>
          <w:p w14:paraId="1FF519E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8EF598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3149989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6F705DF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4D240B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08D6B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20F89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EDFD8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37248FE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10B1FCB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738EA3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6152A7BE" w14:textId="77777777" w:rsidTr="00BC3EF0">
        <w:tc>
          <w:tcPr>
            <w:tcW w:w="446" w:type="dxa"/>
          </w:tcPr>
          <w:p w14:paraId="73A42C6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C4757E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5803606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1497220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500ED4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9BF0B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6DBB1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E9CA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6DBC509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C6B905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58DF08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23C6565F" w14:textId="77777777" w:rsidTr="00BC3EF0">
        <w:tc>
          <w:tcPr>
            <w:tcW w:w="9776" w:type="dxa"/>
            <w:gridSpan w:val="11"/>
          </w:tcPr>
          <w:p w14:paraId="3AF9FF5D" w14:textId="77777777" w:rsidR="007B01B5" w:rsidRPr="004437D5" w:rsidRDefault="007B01B5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Номинация «Культурно-познавательный Урал»</w:t>
            </w:r>
          </w:p>
        </w:tc>
      </w:tr>
      <w:tr w:rsidR="007B01B5" w:rsidRPr="004437D5" w14:paraId="1C3B8658" w14:textId="77777777" w:rsidTr="00BC3EF0">
        <w:tc>
          <w:tcPr>
            <w:tcW w:w="446" w:type="dxa"/>
          </w:tcPr>
          <w:p w14:paraId="0AEC4E3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6811CF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42414E8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Школьник </w:t>
            </w:r>
          </w:p>
        </w:tc>
        <w:tc>
          <w:tcPr>
            <w:tcW w:w="1174" w:type="dxa"/>
          </w:tcPr>
          <w:p w14:paraId="5E6D80B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9F065E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82B60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8CD85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57B1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1F60259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68F75A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08A0CF4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39AFAD9B" w14:textId="77777777" w:rsidTr="00BC3EF0">
        <w:tc>
          <w:tcPr>
            <w:tcW w:w="446" w:type="dxa"/>
          </w:tcPr>
          <w:p w14:paraId="329DAB5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5C4275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3126078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1AFC88F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520007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BDC12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A891D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F012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20C032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1E265D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056974B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1A3B98AA" w14:textId="77777777" w:rsidTr="00BC3EF0">
        <w:tc>
          <w:tcPr>
            <w:tcW w:w="446" w:type="dxa"/>
          </w:tcPr>
          <w:p w14:paraId="23A3E95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23B031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0CF1B54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Обучающиеся ДО</w:t>
            </w:r>
          </w:p>
        </w:tc>
        <w:tc>
          <w:tcPr>
            <w:tcW w:w="1174" w:type="dxa"/>
          </w:tcPr>
          <w:p w14:paraId="2FC4930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3484CE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BB14F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1FC91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1E87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59EF31A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84FF3F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E4FE61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009539F3" w14:textId="77777777" w:rsidTr="00BC3EF0">
        <w:tc>
          <w:tcPr>
            <w:tcW w:w="446" w:type="dxa"/>
          </w:tcPr>
          <w:p w14:paraId="7B5C791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59E3E3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42C4F21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1887FB6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3C3735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2D4FF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616B6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6242E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21AE8F9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0C823C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9111D1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6A43CDAD" w14:textId="77777777" w:rsidTr="00BC3EF0">
        <w:tc>
          <w:tcPr>
            <w:tcW w:w="9776" w:type="dxa"/>
            <w:gridSpan w:val="11"/>
          </w:tcPr>
          <w:p w14:paraId="77DCBCCC" w14:textId="77777777" w:rsidR="007B01B5" w:rsidRPr="004437D5" w:rsidRDefault="007B01B5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«Урал в объективе»</w:t>
            </w:r>
          </w:p>
        </w:tc>
      </w:tr>
      <w:tr w:rsidR="007B01B5" w:rsidRPr="004437D5" w14:paraId="63B79C28" w14:textId="77777777" w:rsidTr="00BC3EF0">
        <w:tc>
          <w:tcPr>
            <w:tcW w:w="446" w:type="dxa"/>
          </w:tcPr>
          <w:p w14:paraId="46365D0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E9CE1E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5393A33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Школьник Обучающиеся ДО</w:t>
            </w:r>
          </w:p>
        </w:tc>
        <w:tc>
          <w:tcPr>
            <w:tcW w:w="1174" w:type="dxa"/>
          </w:tcPr>
          <w:p w14:paraId="61E8C98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A87E60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909E4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147CF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B80B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1E5532D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58D07F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4E77C46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6B6A3DBD" w14:textId="77777777" w:rsidTr="00BC3EF0">
        <w:tc>
          <w:tcPr>
            <w:tcW w:w="446" w:type="dxa"/>
          </w:tcPr>
          <w:p w14:paraId="15EE8F7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C026F0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046AD64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11AB678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7AFFBB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595D0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518CA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8E0A1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4B24B30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9F5A5C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FE5BC0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6A586B84" w14:textId="77777777" w:rsidTr="00BC3EF0">
        <w:tc>
          <w:tcPr>
            <w:tcW w:w="446" w:type="dxa"/>
          </w:tcPr>
          <w:p w14:paraId="65CF718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242F0E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3D1FC15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06497CD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C46906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1EB2E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C15E6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0124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1DAEF3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718B3C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9B5B11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0A6B4F76" w14:textId="77777777" w:rsidTr="00BC3EF0">
        <w:tc>
          <w:tcPr>
            <w:tcW w:w="446" w:type="dxa"/>
          </w:tcPr>
          <w:p w14:paraId="5D2199D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D16D23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1F8BB2B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4D54FB5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03BFE8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A0F99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938FD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02D6B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31F51F7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3C546B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2379C1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4EB9D45C" w14:textId="77777777" w:rsidTr="00BC3EF0">
        <w:tc>
          <w:tcPr>
            <w:tcW w:w="9776" w:type="dxa"/>
            <w:gridSpan w:val="11"/>
          </w:tcPr>
          <w:p w14:paraId="51D40B14" w14:textId="77777777" w:rsidR="007B01B5" w:rsidRPr="004437D5" w:rsidRDefault="007B01B5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«Гастрономический Урал»</w:t>
            </w:r>
          </w:p>
        </w:tc>
      </w:tr>
      <w:tr w:rsidR="007B01B5" w:rsidRPr="004437D5" w14:paraId="2A521221" w14:textId="77777777" w:rsidTr="00BC3EF0">
        <w:tc>
          <w:tcPr>
            <w:tcW w:w="446" w:type="dxa"/>
          </w:tcPr>
          <w:p w14:paraId="4A149BF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3AF7A8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4DFCE1F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Школьник Обучающиеся ДО</w:t>
            </w:r>
          </w:p>
        </w:tc>
        <w:tc>
          <w:tcPr>
            <w:tcW w:w="1174" w:type="dxa"/>
          </w:tcPr>
          <w:p w14:paraId="7976894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37DC8A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888B2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4F767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80938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56A7F21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3FF2C9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F5EFE6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0564A387" w14:textId="77777777" w:rsidTr="00BC3EF0">
        <w:tc>
          <w:tcPr>
            <w:tcW w:w="446" w:type="dxa"/>
          </w:tcPr>
          <w:p w14:paraId="298E40B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154DC2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3F8ECF2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64AE2F8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9636EB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9B66A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BDFE6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5277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55587BC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E90DF2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6CCAF0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54C06DA2" w14:textId="77777777" w:rsidTr="00BC3EF0">
        <w:tc>
          <w:tcPr>
            <w:tcW w:w="446" w:type="dxa"/>
          </w:tcPr>
          <w:p w14:paraId="00E213B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C1A0FC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0EDBC15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1F945A8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962C56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3C467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67ACE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0EEF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21BC336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C0DB13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44538FC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709CFC6E" w14:textId="77777777" w:rsidTr="00BC3EF0">
        <w:tc>
          <w:tcPr>
            <w:tcW w:w="446" w:type="dxa"/>
          </w:tcPr>
          <w:p w14:paraId="753AC89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B2E933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74D3562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6A9D5C5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1ECD37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79763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B8EAB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1DE1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6C82611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0D37A8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C0FAE4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28A1DA79" w14:textId="77777777" w:rsidTr="00BC3EF0">
        <w:tc>
          <w:tcPr>
            <w:tcW w:w="9776" w:type="dxa"/>
            <w:gridSpan w:val="11"/>
          </w:tcPr>
          <w:p w14:paraId="518CFBB9" w14:textId="77777777" w:rsidR="007B01B5" w:rsidRPr="004437D5" w:rsidRDefault="007B01B5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«Промышленный Урал»</w:t>
            </w:r>
          </w:p>
        </w:tc>
      </w:tr>
      <w:tr w:rsidR="007B01B5" w:rsidRPr="004437D5" w14:paraId="50036727" w14:textId="77777777" w:rsidTr="00BC3EF0">
        <w:tc>
          <w:tcPr>
            <w:tcW w:w="446" w:type="dxa"/>
          </w:tcPr>
          <w:p w14:paraId="64472DD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9B79CA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340187F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Школьник </w:t>
            </w:r>
          </w:p>
        </w:tc>
        <w:tc>
          <w:tcPr>
            <w:tcW w:w="1174" w:type="dxa"/>
          </w:tcPr>
          <w:p w14:paraId="39C8D0C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7FE9D9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F16DC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0D015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8901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45BB978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8B09DC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AA1108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42BE56B0" w14:textId="77777777" w:rsidTr="00BC3EF0">
        <w:tc>
          <w:tcPr>
            <w:tcW w:w="446" w:type="dxa"/>
          </w:tcPr>
          <w:p w14:paraId="2D991CC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5F207C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11218FC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4F956C0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25E453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927F2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243CF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425C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566B014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21D493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88F0BA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59F6EA46" w14:textId="77777777" w:rsidTr="00BC3EF0">
        <w:tc>
          <w:tcPr>
            <w:tcW w:w="446" w:type="dxa"/>
          </w:tcPr>
          <w:p w14:paraId="1B107C0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273B79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0C5716E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Обучающиеся </w:t>
            </w:r>
            <w:r w:rsidRPr="004437D5">
              <w:rPr>
                <w:sz w:val="20"/>
                <w:szCs w:val="20"/>
              </w:rPr>
              <w:lastRenderedPageBreak/>
              <w:t>ДО</w:t>
            </w:r>
          </w:p>
        </w:tc>
        <w:tc>
          <w:tcPr>
            <w:tcW w:w="1174" w:type="dxa"/>
          </w:tcPr>
          <w:p w14:paraId="0415E60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7271D3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97E1E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C2337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DEA5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2542B0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72047FF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1AD21D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22901524" w14:textId="77777777" w:rsidTr="00BC3EF0">
        <w:tc>
          <w:tcPr>
            <w:tcW w:w="446" w:type="dxa"/>
          </w:tcPr>
          <w:p w14:paraId="708664B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ED349F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3AC8DE6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4708B0E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377F44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E1FCA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A6CF3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73E9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44D87AF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FF1852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F8F2BC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50B7CDCC" w14:textId="77777777" w:rsidTr="00BC3EF0">
        <w:tc>
          <w:tcPr>
            <w:tcW w:w="9776" w:type="dxa"/>
            <w:gridSpan w:val="11"/>
          </w:tcPr>
          <w:p w14:paraId="0C87CC5D" w14:textId="77777777" w:rsidR="007B01B5" w:rsidRPr="004437D5" w:rsidRDefault="007B01B5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«Урал глазами детей»</w:t>
            </w:r>
          </w:p>
        </w:tc>
      </w:tr>
      <w:tr w:rsidR="007B01B5" w:rsidRPr="004437D5" w14:paraId="661D4065" w14:textId="77777777" w:rsidTr="00BC3EF0">
        <w:tc>
          <w:tcPr>
            <w:tcW w:w="446" w:type="dxa"/>
          </w:tcPr>
          <w:p w14:paraId="365EE5E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1A76E4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3F3E173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Школьник Обучающиеся ДО</w:t>
            </w:r>
          </w:p>
        </w:tc>
        <w:tc>
          <w:tcPr>
            <w:tcW w:w="1174" w:type="dxa"/>
          </w:tcPr>
          <w:p w14:paraId="4C0E9F2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7FBAD9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40978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02366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ED691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3E4FA8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26B29B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42B245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397CA9A0" w14:textId="77777777" w:rsidTr="00BC3EF0">
        <w:tc>
          <w:tcPr>
            <w:tcW w:w="446" w:type="dxa"/>
          </w:tcPr>
          <w:p w14:paraId="0B3C550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496F4C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4E39BDE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18371C9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54F8B6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A3555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0CE40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94FE6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73F11DD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412D28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123E7B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40233832" w14:textId="77777777" w:rsidTr="00BC3EF0">
        <w:tc>
          <w:tcPr>
            <w:tcW w:w="446" w:type="dxa"/>
          </w:tcPr>
          <w:p w14:paraId="7E8432A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098B84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6DE1E32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0DD3BF2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F585A4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8C81A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57BDE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D7B5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4B11C7C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42A950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0A3348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1C1255EF" w14:textId="77777777" w:rsidTr="00BC3EF0">
        <w:tc>
          <w:tcPr>
            <w:tcW w:w="9776" w:type="dxa"/>
            <w:gridSpan w:val="11"/>
          </w:tcPr>
          <w:p w14:paraId="222FBA7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«Спортивный Урал»</w:t>
            </w:r>
          </w:p>
        </w:tc>
      </w:tr>
      <w:tr w:rsidR="007B01B5" w:rsidRPr="004437D5" w14:paraId="6CB7325A" w14:textId="77777777" w:rsidTr="00BC3EF0">
        <w:tc>
          <w:tcPr>
            <w:tcW w:w="446" w:type="dxa"/>
          </w:tcPr>
          <w:p w14:paraId="0677635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D2B500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71A92E2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Школьник Обучающиеся ДО</w:t>
            </w:r>
          </w:p>
        </w:tc>
        <w:tc>
          <w:tcPr>
            <w:tcW w:w="1174" w:type="dxa"/>
          </w:tcPr>
          <w:p w14:paraId="025D38D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D5A1E1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423D7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3CE38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F1C86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19A2C64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149D72F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750AAD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5E21C2AE" w14:textId="77777777" w:rsidTr="00BC3EF0">
        <w:tc>
          <w:tcPr>
            <w:tcW w:w="446" w:type="dxa"/>
          </w:tcPr>
          <w:p w14:paraId="4B1399B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9FCAE1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7DAE789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2954744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7FE59C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C817A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3FC65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8062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2C0152F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9D7F80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D526CB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52013938" w14:textId="77777777" w:rsidTr="00BC3EF0">
        <w:tc>
          <w:tcPr>
            <w:tcW w:w="446" w:type="dxa"/>
          </w:tcPr>
          <w:p w14:paraId="5036868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6D3791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09D8C92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5CA9FC0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036024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02ACB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A9E96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B668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284A75D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B9840C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AF9F38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0745201D" w14:textId="77777777" w:rsidTr="00BC3EF0">
        <w:tc>
          <w:tcPr>
            <w:tcW w:w="446" w:type="dxa"/>
          </w:tcPr>
          <w:p w14:paraId="13FD00B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C126C5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19D30DF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50CC685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CCCC69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EBBD5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CC743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2931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74215C4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EDDECD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2D4581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18CD76AD" w14:textId="77777777" w:rsidTr="00BC3EF0">
        <w:tc>
          <w:tcPr>
            <w:tcW w:w="9776" w:type="dxa"/>
            <w:gridSpan w:val="11"/>
          </w:tcPr>
          <w:p w14:paraId="147CF4F1" w14:textId="77777777" w:rsidR="007B01B5" w:rsidRPr="004437D5" w:rsidRDefault="007B01B5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«Гостиничная индустрия Урала»</w:t>
            </w:r>
          </w:p>
        </w:tc>
      </w:tr>
      <w:tr w:rsidR="007B01B5" w:rsidRPr="004437D5" w14:paraId="36CE7A2B" w14:textId="77777777" w:rsidTr="00BC3EF0">
        <w:tc>
          <w:tcPr>
            <w:tcW w:w="446" w:type="dxa"/>
          </w:tcPr>
          <w:p w14:paraId="1D4E9C5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BD1B3F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66F1E13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Школьник Обучающиеся ДО</w:t>
            </w:r>
          </w:p>
        </w:tc>
        <w:tc>
          <w:tcPr>
            <w:tcW w:w="1174" w:type="dxa"/>
          </w:tcPr>
          <w:p w14:paraId="68592CA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013F02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F17D1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596CB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ABB41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4929B95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0B9162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793A93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48D14804" w14:textId="77777777" w:rsidTr="00BC3EF0">
        <w:tc>
          <w:tcPr>
            <w:tcW w:w="446" w:type="dxa"/>
          </w:tcPr>
          <w:p w14:paraId="2A31946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B16B93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41CB3FC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2D59965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0EA8A6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CBC39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1A761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0C66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5837BE1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D84A1C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43ED07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7328044B" w14:textId="77777777" w:rsidTr="00BC3EF0">
        <w:tc>
          <w:tcPr>
            <w:tcW w:w="446" w:type="dxa"/>
          </w:tcPr>
          <w:p w14:paraId="1FC49DE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4EAF96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556E53E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0496D32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92FB5D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5FF32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0067F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1B3D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327E218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BD8A4F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13C58D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65F4B37D" w14:textId="77777777" w:rsidTr="00BC3EF0">
        <w:tc>
          <w:tcPr>
            <w:tcW w:w="446" w:type="dxa"/>
          </w:tcPr>
          <w:p w14:paraId="61399E3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A769BD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3345390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01A8DAA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5D99CE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65080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F2167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49AD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78C5DCA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9AE36A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0B736BA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684B510A" w14:textId="77777777" w:rsidTr="00BC3EF0">
        <w:tc>
          <w:tcPr>
            <w:tcW w:w="9776" w:type="dxa"/>
            <w:gridSpan w:val="11"/>
          </w:tcPr>
          <w:p w14:paraId="77969E7E" w14:textId="77777777" w:rsidR="007B01B5" w:rsidRPr="004437D5" w:rsidRDefault="007B01B5" w:rsidP="0044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Урал без границ»</w:t>
            </w:r>
          </w:p>
        </w:tc>
      </w:tr>
      <w:tr w:rsidR="007B01B5" w:rsidRPr="004437D5" w14:paraId="2B52B179" w14:textId="77777777" w:rsidTr="00BC3EF0">
        <w:tc>
          <w:tcPr>
            <w:tcW w:w="446" w:type="dxa"/>
          </w:tcPr>
          <w:p w14:paraId="2C70E3D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1E1AEF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4A00DC0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Школьник Обучающиеся ДО</w:t>
            </w:r>
          </w:p>
        </w:tc>
        <w:tc>
          <w:tcPr>
            <w:tcW w:w="1174" w:type="dxa"/>
          </w:tcPr>
          <w:p w14:paraId="1E05737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22AE62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CB7AA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2CF30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74C47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70A0D58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52D6C6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AA4475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5CA0FF26" w14:textId="77777777" w:rsidTr="00BC3EF0">
        <w:tc>
          <w:tcPr>
            <w:tcW w:w="446" w:type="dxa"/>
          </w:tcPr>
          <w:p w14:paraId="1E6F3E0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CAA9E6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288BC0C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74" w:type="dxa"/>
          </w:tcPr>
          <w:p w14:paraId="146FEA6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47FAC1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FA875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26CDE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6D53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461E69D5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17CEFBD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A9FB99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267E3AEE" w14:textId="77777777" w:rsidTr="00BC3EF0">
        <w:tc>
          <w:tcPr>
            <w:tcW w:w="446" w:type="dxa"/>
          </w:tcPr>
          <w:p w14:paraId="27692E59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923C22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3BDB55DD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Обучающийся с ОВЗ</w:t>
            </w:r>
          </w:p>
        </w:tc>
        <w:tc>
          <w:tcPr>
            <w:tcW w:w="1174" w:type="dxa"/>
          </w:tcPr>
          <w:p w14:paraId="6879CC02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39468E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8A442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64A5BE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37384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4775BB0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A93E15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638A77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01B5" w:rsidRPr="004437D5" w14:paraId="5ACF139A" w14:textId="77777777" w:rsidTr="00BC3EF0">
        <w:tc>
          <w:tcPr>
            <w:tcW w:w="446" w:type="dxa"/>
          </w:tcPr>
          <w:p w14:paraId="53A7921A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E9CE0E3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14:paraId="436C3E74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D5">
              <w:rPr>
                <w:sz w:val="20"/>
                <w:szCs w:val="20"/>
              </w:rPr>
              <w:t>взрослые</w:t>
            </w:r>
          </w:p>
        </w:tc>
        <w:tc>
          <w:tcPr>
            <w:tcW w:w="1174" w:type="dxa"/>
          </w:tcPr>
          <w:p w14:paraId="2AA4C7C0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E8FE1E7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DA0388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C63D1F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237106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30B3FE2C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42AB5BB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58A6EF1" w14:textId="77777777" w:rsidR="007B01B5" w:rsidRPr="004437D5" w:rsidRDefault="007B01B5" w:rsidP="004437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4700446" w14:textId="56988B71" w:rsidR="00C77545" w:rsidRDefault="00370366" w:rsidP="00C77545">
      <w:pPr>
        <w:autoSpaceDE w:val="0"/>
        <w:autoSpaceDN w:val="0"/>
        <w:adjustRightInd w:val="0"/>
        <w:rPr>
          <w:sz w:val="20"/>
        </w:rPr>
      </w:pPr>
      <w:r w:rsidRPr="00370366">
        <w:rPr>
          <w:sz w:val="20"/>
        </w:rPr>
        <w:t>0-1-2  отсутствует, присутствует частично, присутствует полностью</w:t>
      </w:r>
    </w:p>
    <w:p w14:paraId="3391112E" w14:textId="7A478E32" w:rsidR="00370366" w:rsidRDefault="00370366" w:rsidP="00C77545">
      <w:pPr>
        <w:autoSpaceDE w:val="0"/>
        <w:autoSpaceDN w:val="0"/>
        <w:adjustRightInd w:val="0"/>
        <w:rPr>
          <w:sz w:val="20"/>
        </w:rPr>
      </w:pPr>
    </w:p>
    <w:p w14:paraId="262707DB" w14:textId="77777777" w:rsidR="004437D5" w:rsidRDefault="004437D5" w:rsidP="00C77545">
      <w:pPr>
        <w:autoSpaceDE w:val="0"/>
        <w:autoSpaceDN w:val="0"/>
        <w:adjustRightInd w:val="0"/>
        <w:rPr>
          <w:sz w:val="20"/>
        </w:rPr>
      </w:pPr>
    </w:p>
    <w:p w14:paraId="5F4CE51B" w14:textId="77777777" w:rsidR="00C77545" w:rsidRPr="00347F4A" w:rsidRDefault="00C77545" w:rsidP="00C77545">
      <w:pPr>
        <w:autoSpaceDE w:val="0"/>
        <w:autoSpaceDN w:val="0"/>
        <w:adjustRightInd w:val="0"/>
        <w:rPr>
          <w:sz w:val="20"/>
        </w:rPr>
      </w:pPr>
      <w:r w:rsidRPr="00347F4A">
        <w:rPr>
          <w:sz w:val="20"/>
        </w:rPr>
        <w:t>Эксперт ____________________                                ____________________________</w:t>
      </w:r>
    </w:p>
    <w:p w14:paraId="23FE1D05" w14:textId="5C05CB27" w:rsidR="00347F4A" w:rsidRPr="00C77545" w:rsidRDefault="00C77545" w:rsidP="00C77545">
      <w:pPr>
        <w:autoSpaceDE w:val="0"/>
        <w:autoSpaceDN w:val="0"/>
        <w:adjustRightInd w:val="0"/>
        <w:ind w:firstLine="709"/>
        <w:rPr>
          <w:sz w:val="20"/>
        </w:rPr>
      </w:pPr>
      <w:r>
        <w:rPr>
          <w:sz w:val="20"/>
        </w:rPr>
        <w:t xml:space="preserve">            </w:t>
      </w:r>
      <w:r w:rsidRPr="00347F4A">
        <w:rPr>
          <w:sz w:val="20"/>
        </w:rPr>
        <w:t xml:space="preserve">(подпись)                                                       </w:t>
      </w:r>
      <w:r w:rsidR="0006413C">
        <w:rPr>
          <w:sz w:val="20"/>
        </w:rPr>
        <w:t xml:space="preserve"> </w:t>
      </w:r>
      <w:r w:rsidRPr="00347F4A">
        <w:rPr>
          <w:sz w:val="20"/>
        </w:rPr>
        <w:t xml:space="preserve">   ФИО</w:t>
      </w:r>
    </w:p>
    <w:p w14:paraId="66AC04FB" w14:textId="77777777" w:rsidR="00C77545" w:rsidRPr="00C77545" w:rsidRDefault="00C77545" w:rsidP="00C77545">
      <w:pPr>
        <w:autoSpaceDE w:val="0"/>
        <w:autoSpaceDN w:val="0"/>
        <w:adjustRightInd w:val="0"/>
        <w:rPr>
          <w:sz w:val="20"/>
        </w:rPr>
      </w:pPr>
      <w:r w:rsidRPr="00C77545">
        <w:rPr>
          <w:sz w:val="20"/>
        </w:rPr>
        <w:t>Эксперт ____________________                                ____________________________</w:t>
      </w:r>
    </w:p>
    <w:p w14:paraId="70480BEA" w14:textId="7BAF1771" w:rsidR="00347349" w:rsidRPr="00347349" w:rsidRDefault="00C77545" w:rsidP="00C77545">
      <w:pPr>
        <w:autoSpaceDE w:val="0"/>
        <w:autoSpaceDN w:val="0"/>
        <w:adjustRightInd w:val="0"/>
        <w:ind w:firstLine="709"/>
        <w:rPr>
          <w:sz w:val="20"/>
        </w:rPr>
      </w:pPr>
      <w:r>
        <w:rPr>
          <w:sz w:val="20"/>
        </w:rPr>
        <w:t xml:space="preserve">        </w:t>
      </w:r>
      <w:r w:rsidRPr="00C77545">
        <w:rPr>
          <w:sz w:val="20"/>
        </w:rPr>
        <w:t xml:space="preserve">    (подпись)                                     </w:t>
      </w:r>
      <w:r>
        <w:rPr>
          <w:sz w:val="20"/>
        </w:rPr>
        <w:t xml:space="preserve">                    </w:t>
      </w:r>
      <w:r w:rsidR="0006413C">
        <w:rPr>
          <w:sz w:val="20"/>
        </w:rPr>
        <w:t xml:space="preserve"> </w:t>
      </w:r>
      <w:r>
        <w:rPr>
          <w:sz w:val="20"/>
        </w:rPr>
        <w:t>ФИО</w:t>
      </w:r>
    </w:p>
    <w:p w14:paraId="16FDFE15" w14:textId="77777777" w:rsidR="00C77545" w:rsidRPr="00C77545" w:rsidRDefault="00C77545" w:rsidP="00C77545">
      <w:pPr>
        <w:autoSpaceDE w:val="0"/>
        <w:autoSpaceDN w:val="0"/>
        <w:adjustRightInd w:val="0"/>
        <w:rPr>
          <w:sz w:val="20"/>
        </w:rPr>
      </w:pPr>
      <w:r w:rsidRPr="00C77545">
        <w:rPr>
          <w:sz w:val="20"/>
        </w:rPr>
        <w:t>Эксперт ____________________                                ____________________________</w:t>
      </w:r>
    </w:p>
    <w:p w14:paraId="290918AA" w14:textId="3F392721" w:rsidR="00C77545" w:rsidRPr="00C77545" w:rsidRDefault="00C77545" w:rsidP="00C77545">
      <w:pPr>
        <w:autoSpaceDE w:val="0"/>
        <w:autoSpaceDN w:val="0"/>
        <w:adjustRightInd w:val="0"/>
        <w:ind w:firstLine="709"/>
        <w:rPr>
          <w:sz w:val="20"/>
        </w:rPr>
      </w:pPr>
      <w:r>
        <w:rPr>
          <w:sz w:val="20"/>
        </w:rPr>
        <w:t xml:space="preserve">     </w:t>
      </w:r>
      <w:r w:rsidRPr="00C77545">
        <w:rPr>
          <w:sz w:val="20"/>
        </w:rPr>
        <w:t xml:space="preserve">        (подпись)                                                         ФИО</w:t>
      </w:r>
    </w:p>
    <w:p w14:paraId="5D03EB9A" w14:textId="77777777" w:rsidR="003777D9" w:rsidRPr="00C77545" w:rsidRDefault="003777D9" w:rsidP="003777D9">
      <w:pPr>
        <w:autoSpaceDE w:val="0"/>
        <w:autoSpaceDN w:val="0"/>
        <w:adjustRightInd w:val="0"/>
        <w:rPr>
          <w:sz w:val="20"/>
        </w:rPr>
      </w:pPr>
      <w:r w:rsidRPr="00C77545">
        <w:rPr>
          <w:sz w:val="20"/>
        </w:rPr>
        <w:t>Эксперт ____________________                                ____________________________</w:t>
      </w:r>
    </w:p>
    <w:p w14:paraId="7A725579" w14:textId="73039D53" w:rsidR="003777D9" w:rsidRPr="00C77545" w:rsidRDefault="003777D9" w:rsidP="003777D9">
      <w:pPr>
        <w:autoSpaceDE w:val="0"/>
        <w:autoSpaceDN w:val="0"/>
        <w:adjustRightInd w:val="0"/>
        <w:ind w:firstLine="709"/>
        <w:rPr>
          <w:sz w:val="20"/>
        </w:rPr>
      </w:pPr>
      <w:r>
        <w:rPr>
          <w:sz w:val="20"/>
        </w:rPr>
        <w:t xml:space="preserve">     </w:t>
      </w:r>
      <w:r w:rsidRPr="00C77545">
        <w:rPr>
          <w:sz w:val="20"/>
        </w:rPr>
        <w:t xml:space="preserve">        (подпись)                                                       </w:t>
      </w:r>
      <w:r w:rsidR="0006413C">
        <w:rPr>
          <w:sz w:val="20"/>
        </w:rPr>
        <w:t xml:space="preserve">  </w:t>
      </w:r>
      <w:r w:rsidRPr="00C77545">
        <w:rPr>
          <w:sz w:val="20"/>
        </w:rPr>
        <w:t>ФИО</w:t>
      </w:r>
    </w:p>
    <w:p w14:paraId="3FD5C369" w14:textId="6C1191FA" w:rsidR="009A627C" w:rsidRDefault="009A627C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7832EAF6" w14:textId="56007E74" w:rsidR="009A627C" w:rsidRPr="00F9634E" w:rsidRDefault="009A627C" w:rsidP="009A627C">
      <w:pPr>
        <w:ind w:firstLine="709"/>
        <w:jc w:val="right"/>
        <w:rPr>
          <w:rFonts w:eastAsia="Arial Unicode MS"/>
        </w:rPr>
      </w:pPr>
      <w:r w:rsidRPr="00F9634E">
        <w:rPr>
          <w:rFonts w:eastAsia="Arial Unicode MS"/>
        </w:rPr>
        <w:lastRenderedPageBreak/>
        <w:t xml:space="preserve">Приложение </w:t>
      </w:r>
      <w:r>
        <w:rPr>
          <w:rFonts w:eastAsia="Arial Unicode MS"/>
        </w:rPr>
        <w:t>4</w:t>
      </w:r>
    </w:p>
    <w:p w14:paraId="546CDDC5" w14:textId="77777777" w:rsidR="009A627C" w:rsidRPr="00F9634E" w:rsidRDefault="009A627C" w:rsidP="009A627C">
      <w:pPr>
        <w:ind w:firstLine="709"/>
        <w:jc w:val="right"/>
        <w:rPr>
          <w:rFonts w:eastAsia="Arial Unicode MS"/>
        </w:rPr>
      </w:pPr>
      <w:r w:rsidRPr="00F9634E">
        <w:rPr>
          <w:rFonts w:eastAsia="Arial Unicode MS"/>
        </w:rPr>
        <w:t>Образец оформления титульного листа</w:t>
      </w:r>
    </w:p>
    <w:p w14:paraId="6F84B8E3" w14:textId="77777777" w:rsidR="009A627C" w:rsidRPr="00F9634E" w:rsidRDefault="009A627C" w:rsidP="009A627C">
      <w:pPr>
        <w:ind w:firstLine="709"/>
        <w:jc w:val="right"/>
        <w:rPr>
          <w:rFonts w:eastAsia="Arial Unicode MS"/>
          <w:b/>
        </w:rPr>
      </w:pPr>
    </w:p>
    <w:p w14:paraId="51B5D300" w14:textId="6E7625CF" w:rsidR="009A627C" w:rsidRPr="00F9634E" w:rsidRDefault="009A627C" w:rsidP="009A627C">
      <w:pPr>
        <w:spacing w:line="360" w:lineRule="auto"/>
        <w:jc w:val="center"/>
      </w:pPr>
      <w:r w:rsidRPr="00F9634E">
        <w:t xml:space="preserve">Министерство </w:t>
      </w:r>
      <w:r w:rsidR="004437D5" w:rsidRPr="00F9634E">
        <w:t>образования</w:t>
      </w:r>
      <w:r w:rsidR="0006413C">
        <w:t xml:space="preserve"> и </w:t>
      </w:r>
      <w:r w:rsidR="00427894">
        <w:t>молодёжной</w:t>
      </w:r>
      <w:r w:rsidR="0006413C">
        <w:t xml:space="preserve"> политики</w:t>
      </w:r>
      <w:r w:rsidR="004437D5" w:rsidRPr="00F9634E">
        <w:t xml:space="preserve"> Свердловской</w:t>
      </w:r>
      <w:r w:rsidRPr="00F9634E">
        <w:t xml:space="preserve"> области </w:t>
      </w:r>
    </w:p>
    <w:p w14:paraId="476C8EA0" w14:textId="77777777" w:rsidR="009A627C" w:rsidRPr="00F9634E" w:rsidRDefault="009A627C" w:rsidP="009A627C">
      <w:pPr>
        <w:spacing w:line="360" w:lineRule="auto"/>
        <w:ind w:hanging="284"/>
        <w:jc w:val="center"/>
      </w:pPr>
      <w:r w:rsidRPr="00F9634E">
        <w:t>ГАПОУ СО «Каменск-Уральский техникум торговли и сервиса»</w:t>
      </w:r>
    </w:p>
    <w:p w14:paraId="2AA871FC" w14:textId="77777777" w:rsidR="009A627C" w:rsidRPr="00F9634E" w:rsidRDefault="009A627C" w:rsidP="009A627C">
      <w:pPr>
        <w:spacing w:line="360" w:lineRule="auto"/>
        <w:ind w:firstLine="709"/>
      </w:pPr>
    </w:p>
    <w:p w14:paraId="1B298C91" w14:textId="77777777" w:rsidR="009A627C" w:rsidRPr="00F9634E" w:rsidRDefault="009A627C" w:rsidP="009A627C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E52F18">
        <w:rPr>
          <w:sz w:val="28"/>
        </w:rPr>
        <w:t>Творческая работа «Гостеприимный Урал»</w:t>
      </w:r>
    </w:p>
    <w:p w14:paraId="24025D1C" w14:textId="77777777" w:rsidR="009A627C" w:rsidRPr="00F9634E" w:rsidRDefault="009A627C" w:rsidP="009A627C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14:paraId="09BACB20" w14:textId="77777777" w:rsidR="009A627C" w:rsidRPr="00F9634E" w:rsidRDefault="009A627C" w:rsidP="009A627C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14:paraId="5E0F36D5" w14:textId="77777777" w:rsidR="009A627C" w:rsidRPr="00F9634E" w:rsidRDefault="009A627C" w:rsidP="009A627C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14:paraId="08B769AA" w14:textId="77777777" w:rsidR="009A627C" w:rsidRPr="00F9634E" w:rsidRDefault="009A627C" w:rsidP="009A627C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14:paraId="7F5D61E4" w14:textId="77777777" w:rsidR="009A627C" w:rsidRPr="00F9634E" w:rsidRDefault="009A627C" w:rsidP="009A627C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14:paraId="3C815E71" w14:textId="77777777" w:rsidR="009A627C" w:rsidRPr="00E52F18" w:rsidRDefault="009A627C" w:rsidP="009A627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</w:rPr>
      </w:pPr>
      <w:r w:rsidRPr="00F9634E">
        <w:rPr>
          <w:b/>
          <w:bCs/>
          <w:sz w:val="32"/>
        </w:rPr>
        <w:t>Наименование работы</w:t>
      </w:r>
    </w:p>
    <w:p w14:paraId="4A10DD35" w14:textId="77777777" w:rsidR="009A627C" w:rsidRPr="00F9634E" w:rsidRDefault="009A627C" w:rsidP="009A627C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</w:rPr>
      </w:pPr>
    </w:p>
    <w:p w14:paraId="04031106" w14:textId="77777777" w:rsidR="009A627C" w:rsidRPr="00F9634E" w:rsidRDefault="009A627C" w:rsidP="009A627C">
      <w:pPr>
        <w:jc w:val="center"/>
        <w:rPr>
          <w:sz w:val="32"/>
        </w:rPr>
      </w:pPr>
      <w:r w:rsidRPr="00F9634E">
        <w:rPr>
          <w:sz w:val="32"/>
        </w:rPr>
        <w:t>Н</w:t>
      </w:r>
      <w:r>
        <w:rPr>
          <w:sz w:val="32"/>
        </w:rPr>
        <w:t>оминация</w:t>
      </w:r>
      <w:r w:rsidRPr="00F9634E">
        <w:rPr>
          <w:sz w:val="32"/>
        </w:rPr>
        <w:t>: «……………………. »</w:t>
      </w:r>
    </w:p>
    <w:p w14:paraId="04B0D3B2" w14:textId="77777777" w:rsidR="009A627C" w:rsidRPr="00F9634E" w:rsidRDefault="009A627C" w:rsidP="009A627C">
      <w:pPr>
        <w:jc w:val="center"/>
      </w:pPr>
    </w:p>
    <w:p w14:paraId="0EB61634" w14:textId="77777777" w:rsidR="009A627C" w:rsidRPr="00F9634E" w:rsidRDefault="009A627C" w:rsidP="009A627C">
      <w:pPr>
        <w:ind w:firstLine="709"/>
        <w:jc w:val="both"/>
      </w:pPr>
    </w:p>
    <w:p w14:paraId="7A7E87C1" w14:textId="77777777" w:rsidR="009A627C" w:rsidRPr="00F9634E" w:rsidRDefault="009A627C" w:rsidP="009A627C">
      <w:pPr>
        <w:ind w:firstLine="709"/>
        <w:jc w:val="both"/>
      </w:pPr>
    </w:p>
    <w:p w14:paraId="632AE029" w14:textId="77777777" w:rsidR="009A627C" w:rsidRDefault="009A627C" w:rsidP="009A627C">
      <w:pPr>
        <w:ind w:firstLine="709"/>
        <w:jc w:val="both"/>
      </w:pPr>
    </w:p>
    <w:p w14:paraId="7EE67835" w14:textId="77777777" w:rsidR="009A627C" w:rsidRDefault="009A627C" w:rsidP="009A627C">
      <w:pPr>
        <w:ind w:firstLine="709"/>
        <w:jc w:val="both"/>
      </w:pPr>
    </w:p>
    <w:p w14:paraId="6A9E77FF" w14:textId="77777777" w:rsidR="009A627C" w:rsidRDefault="009A627C" w:rsidP="009A627C">
      <w:pPr>
        <w:ind w:firstLine="709"/>
        <w:jc w:val="both"/>
      </w:pPr>
    </w:p>
    <w:p w14:paraId="5C6E5D75" w14:textId="77777777" w:rsidR="009A627C" w:rsidRPr="00F9634E" w:rsidRDefault="009A627C" w:rsidP="009A627C">
      <w:pPr>
        <w:ind w:firstLine="709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1696"/>
        <w:gridCol w:w="3757"/>
      </w:tblGrid>
      <w:tr w:rsidR="009A627C" w:rsidRPr="00F9634E" w14:paraId="49C7EBDC" w14:textId="77777777" w:rsidTr="00BC3EF0">
        <w:tc>
          <w:tcPr>
            <w:tcW w:w="4185" w:type="dxa"/>
          </w:tcPr>
          <w:p w14:paraId="110439F5" w14:textId="77777777" w:rsidR="009A627C" w:rsidRPr="00F9634E" w:rsidRDefault="009A627C" w:rsidP="00BC3EF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6A30276B" w14:textId="77777777" w:rsidR="009A627C" w:rsidRPr="00F9634E" w:rsidRDefault="009A627C" w:rsidP="00BC3EF0">
            <w:pPr>
              <w:spacing w:before="120"/>
              <w:rPr>
                <w:sz w:val="24"/>
                <w:szCs w:val="24"/>
              </w:rPr>
            </w:pPr>
            <w:r w:rsidRPr="00F9634E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(</w:t>
            </w:r>
            <w:r w:rsidRPr="00F9634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546535A5" w14:textId="77777777" w:rsidR="009A627C" w:rsidRPr="00F9634E" w:rsidRDefault="009A627C" w:rsidP="00BC3EF0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F9634E">
              <w:rPr>
                <w:sz w:val="24"/>
                <w:szCs w:val="24"/>
              </w:rPr>
              <w:t>Ф.И.О. (полностью),</w:t>
            </w:r>
          </w:p>
        </w:tc>
      </w:tr>
      <w:tr w:rsidR="009A627C" w:rsidRPr="00F9634E" w14:paraId="79989BA0" w14:textId="77777777" w:rsidTr="00BC3EF0">
        <w:tc>
          <w:tcPr>
            <w:tcW w:w="4185" w:type="dxa"/>
          </w:tcPr>
          <w:p w14:paraId="15B02680" w14:textId="77777777" w:rsidR="009A627C" w:rsidRPr="00F9634E" w:rsidRDefault="009A627C" w:rsidP="00BC3EF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21C1AC3B" w14:textId="77777777" w:rsidR="009A627C" w:rsidRPr="00F9634E" w:rsidRDefault="009A627C" w:rsidP="00BC3EF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14:paraId="1DF921F6" w14:textId="77777777" w:rsidR="009A627C" w:rsidRPr="00F9634E" w:rsidRDefault="009A627C" w:rsidP="00BC3EF0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F9634E">
              <w:rPr>
                <w:sz w:val="24"/>
                <w:szCs w:val="24"/>
              </w:rPr>
              <w:t>Ф.И.О. (полностью),</w:t>
            </w:r>
          </w:p>
        </w:tc>
      </w:tr>
      <w:tr w:rsidR="009A627C" w:rsidRPr="00F9634E" w14:paraId="4E1C8397" w14:textId="77777777" w:rsidTr="00BC3EF0">
        <w:tc>
          <w:tcPr>
            <w:tcW w:w="4185" w:type="dxa"/>
          </w:tcPr>
          <w:p w14:paraId="6E975158" w14:textId="77777777" w:rsidR="009A627C" w:rsidRPr="00F9634E" w:rsidRDefault="009A627C" w:rsidP="00BC3EF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3E187F80" w14:textId="77777777" w:rsidR="009A627C" w:rsidRPr="00F9634E" w:rsidRDefault="009A627C" w:rsidP="00BC3EF0">
            <w:pPr>
              <w:spacing w:before="120"/>
              <w:rPr>
                <w:sz w:val="24"/>
                <w:szCs w:val="24"/>
              </w:rPr>
            </w:pPr>
            <w:r w:rsidRPr="00F9634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14:paraId="4CE025F2" w14:textId="77777777" w:rsidR="009A627C" w:rsidRPr="00F9634E" w:rsidRDefault="009A627C" w:rsidP="00BC3EF0">
            <w:pPr>
              <w:spacing w:before="120"/>
              <w:rPr>
                <w:sz w:val="24"/>
                <w:szCs w:val="24"/>
              </w:rPr>
            </w:pPr>
            <w:r w:rsidRPr="00F9634E">
              <w:rPr>
                <w:sz w:val="24"/>
                <w:szCs w:val="24"/>
              </w:rPr>
              <w:t>Ф.И.О. (полностью)</w:t>
            </w:r>
          </w:p>
        </w:tc>
      </w:tr>
      <w:tr w:rsidR="009A627C" w:rsidRPr="00F9634E" w14:paraId="58172748" w14:textId="77777777" w:rsidTr="00BC3EF0">
        <w:tc>
          <w:tcPr>
            <w:tcW w:w="4185" w:type="dxa"/>
          </w:tcPr>
          <w:p w14:paraId="36F1070E" w14:textId="77777777" w:rsidR="009A627C" w:rsidRPr="00F9634E" w:rsidRDefault="009A627C" w:rsidP="00BC3EF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57A87DB3" w14:textId="77777777" w:rsidR="009A627C" w:rsidRPr="00F9634E" w:rsidRDefault="009A627C" w:rsidP="00BC3EF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14:paraId="75EB1F28" w14:textId="77777777" w:rsidR="009A627C" w:rsidRPr="00F9634E" w:rsidRDefault="009A627C" w:rsidP="00BC3EF0">
            <w:pPr>
              <w:spacing w:before="120"/>
              <w:rPr>
                <w:sz w:val="24"/>
                <w:szCs w:val="24"/>
              </w:rPr>
            </w:pPr>
            <w:r w:rsidRPr="00F9634E">
              <w:rPr>
                <w:color w:val="000000"/>
                <w:sz w:val="24"/>
                <w:szCs w:val="24"/>
              </w:rPr>
              <w:t>место работы, должность</w:t>
            </w:r>
          </w:p>
        </w:tc>
      </w:tr>
    </w:tbl>
    <w:p w14:paraId="0B4AE8C6" w14:textId="77777777" w:rsidR="009A627C" w:rsidRPr="00F9634E" w:rsidRDefault="009A627C" w:rsidP="009A627C">
      <w:pPr>
        <w:ind w:firstLine="4962"/>
      </w:pPr>
    </w:p>
    <w:p w14:paraId="53D0B1D2" w14:textId="77777777" w:rsidR="009A627C" w:rsidRPr="00F9634E" w:rsidRDefault="009A627C" w:rsidP="009A627C">
      <w:pPr>
        <w:ind w:firstLine="709"/>
        <w:jc w:val="right"/>
      </w:pPr>
    </w:p>
    <w:p w14:paraId="0842A07B" w14:textId="77777777" w:rsidR="009A627C" w:rsidRPr="00F9634E" w:rsidRDefault="009A627C" w:rsidP="009A627C">
      <w:pPr>
        <w:autoSpaceDE w:val="0"/>
        <w:autoSpaceDN w:val="0"/>
        <w:adjustRightInd w:val="0"/>
        <w:spacing w:line="360" w:lineRule="auto"/>
        <w:ind w:firstLine="709"/>
        <w:jc w:val="center"/>
      </w:pPr>
    </w:p>
    <w:p w14:paraId="7F134454" w14:textId="77777777" w:rsidR="009A627C" w:rsidRPr="00F9634E" w:rsidRDefault="009A627C" w:rsidP="009A627C">
      <w:pPr>
        <w:autoSpaceDE w:val="0"/>
        <w:autoSpaceDN w:val="0"/>
        <w:adjustRightInd w:val="0"/>
        <w:spacing w:line="360" w:lineRule="auto"/>
        <w:ind w:firstLine="709"/>
        <w:jc w:val="center"/>
      </w:pPr>
    </w:p>
    <w:p w14:paraId="21314CD1" w14:textId="77777777" w:rsidR="009A627C" w:rsidRPr="00F9634E" w:rsidRDefault="009A627C" w:rsidP="009A627C">
      <w:pPr>
        <w:autoSpaceDE w:val="0"/>
        <w:autoSpaceDN w:val="0"/>
        <w:adjustRightInd w:val="0"/>
        <w:spacing w:line="360" w:lineRule="auto"/>
        <w:ind w:firstLine="709"/>
        <w:jc w:val="center"/>
      </w:pPr>
    </w:p>
    <w:p w14:paraId="7B5CC2F7" w14:textId="77777777" w:rsidR="009A627C" w:rsidRDefault="009A627C" w:rsidP="009A627C">
      <w:pPr>
        <w:autoSpaceDE w:val="0"/>
        <w:autoSpaceDN w:val="0"/>
        <w:adjustRightInd w:val="0"/>
        <w:spacing w:line="360" w:lineRule="auto"/>
        <w:ind w:firstLine="709"/>
        <w:jc w:val="center"/>
      </w:pPr>
    </w:p>
    <w:p w14:paraId="30B08427" w14:textId="77777777" w:rsidR="009A627C" w:rsidRDefault="009A627C" w:rsidP="009A627C">
      <w:pPr>
        <w:autoSpaceDE w:val="0"/>
        <w:autoSpaceDN w:val="0"/>
        <w:adjustRightInd w:val="0"/>
        <w:spacing w:line="360" w:lineRule="auto"/>
        <w:ind w:firstLine="709"/>
        <w:jc w:val="center"/>
      </w:pPr>
    </w:p>
    <w:p w14:paraId="7ECAA0E9" w14:textId="77777777" w:rsidR="009A627C" w:rsidRDefault="009A627C" w:rsidP="009A627C">
      <w:pPr>
        <w:autoSpaceDE w:val="0"/>
        <w:autoSpaceDN w:val="0"/>
        <w:adjustRightInd w:val="0"/>
        <w:spacing w:line="360" w:lineRule="auto"/>
        <w:ind w:firstLine="709"/>
        <w:jc w:val="center"/>
      </w:pPr>
    </w:p>
    <w:p w14:paraId="3E8BF531" w14:textId="77777777" w:rsidR="009A627C" w:rsidRDefault="009A627C" w:rsidP="009A627C">
      <w:pPr>
        <w:autoSpaceDE w:val="0"/>
        <w:autoSpaceDN w:val="0"/>
        <w:adjustRightInd w:val="0"/>
        <w:spacing w:line="360" w:lineRule="auto"/>
        <w:ind w:firstLine="709"/>
        <w:jc w:val="center"/>
      </w:pPr>
    </w:p>
    <w:p w14:paraId="1A4A3E08" w14:textId="77777777" w:rsidR="009A627C" w:rsidRDefault="009A627C" w:rsidP="009A627C">
      <w:pPr>
        <w:autoSpaceDE w:val="0"/>
        <w:autoSpaceDN w:val="0"/>
        <w:adjustRightInd w:val="0"/>
        <w:spacing w:line="360" w:lineRule="auto"/>
        <w:ind w:firstLine="709"/>
        <w:jc w:val="center"/>
      </w:pPr>
    </w:p>
    <w:p w14:paraId="2D3A7B98" w14:textId="77777777" w:rsidR="009A627C" w:rsidRPr="00F9634E" w:rsidRDefault="009A627C" w:rsidP="009A627C">
      <w:pPr>
        <w:autoSpaceDE w:val="0"/>
        <w:autoSpaceDN w:val="0"/>
        <w:adjustRightInd w:val="0"/>
        <w:spacing w:line="360" w:lineRule="auto"/>
        <w:ind w:firstLine="709"/>
        <w:jc w:val="center"/>
      </w:pPr>
    </w:p>
    <w:p w14:paraId="791A1209" w14:textId="3CFD207B" w:rsidR="007B01B5" w:rsidRPr="009A627C" w:rsidRDefault="009A627C" w:rsidP="009A627C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F9634E">
        <w:t>Каменск-Уральский, 20</w:t>
      </w:r>
      <w:r>
        <w:t>2</w:t>
      </w:r>
      <w:r w:rsidR="002A2FC9">
        <w:t>4</w:t>
      </w:r>
    </w:p>
    <w:sectPr w:rsidR="007B01B5" w:rsidRPr="009A627C" w:rsidSect="00292E44">
      <w:footerReference w:type="default" r:id="rId13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B86C9" w14:textId="77777777" w:rsidR="00536E34" w:rsidRDefault="00536E34" w:rsidP="00C77545">
      <w:r>
        <w:separator/>
      </w:r>
    </w:p>
  </w:endnote>
  <w:endnote w:type="continuationSeparator" w:id="0">
    <w:p w14:paraId="27FCB10E" w14:textId="77777777" w:rsidR="00536E34" w:rsidRDefault="00536E34" w:rsidP="00C7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01073"/>
      <w:docPartObj>
        <w:docPartGallery w:val="Page Numbers (Bottom of Page)"/>
        <w:docPartUnique/>
      </w:docPartObj>
    </w:sdtPr>
    <w:sdtContent>
      <w:p w14:paraId="4EBDB496" w14:textId="1DC09796" w:rsidR="00A714D4" w:rsidRDefault="00A714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0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EC5B927" w14:textId="77777777" w:rsidR="00A714D4" w:rsidRDefault="00A714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7534E" w14:textId="77777777" w:rsidR="00536E34" w:rsidRDefault="00536E34" w:rsidP="00C77545">
      <w:r>
        <w:separator/>
      </w:r>
    </w:p>
  </w:footnote>
  <w:footnote w:type="continuationSeparator" w:id="0">
    <w:p w14:paraId="13423D5B" w14:textId="77777777" w:rsidR="00536E34" w:rsidRDefault="00536E34" w:rsidP="00C7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AEB"/>
    <w:multiLevelType w:val="hybridMultilevel"/>
    <w:tmpl w:val="C24A0B6A"/>
    <w:lvl w:ilvl="0" w:tplc="1F78912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404D6"/>
    <w:multiLevelType w:val="hybridMultilevel"/>
    <w:tmpl w:val="7F208CF0"/>
    <w:lvl w:ilvl="0" w:tplc="9D8A5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15B05"/>
    <w:multiLevelType w:val="hybridMultilevel"/>
    <w:tmpl w:val="38045E38"/>
    <w:lvl w:ilvl="0" w:tplc="20E44FDE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B4880A">
      <w:start w:val="1"/>
      <w:numFmt w:val="bullet"/>
      <w:lvlText w:val="o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1E1474">
      <w:start w:val="1"/>
      <w:numFmt w:val="bullet"/>
      <w:lvlText w:val="▪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7C08FE">
      <w:start w:val="1"/>
      <w:numFmt w:val="bullet"/>
      <w:lvlText w:val="•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449D22">
      <w:start w:val="1"/>
      <w:numFmt w:val="bullet"/>
      <w:lvlText w:val="o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AE5884">
      <w:start w:val="1"/>
      <w:numFmt w:val="bullet"/>
      <w:lvlText w:val="▪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12CC74">
      <w:start w:val="1"/>
      <w:numFmt w:val="bullet"/>
      <w:lvlText w:val="•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4CB93E">
      <w:start w:val="1"/>
      <w:numFmt w:val="bullet"/>
      <w:lvlText w:val="o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0C396C">
      <w:start w:val="1"/>
      <w:numFmt w:val="bullet"/>
      <w:lvlText w:val="▪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402AFD"/>
    <w:multiLevelType w:val="hybridMultilevel"/>
    <w:tmpl w:val="3C225E22"/>
    <w:lvl w:ilvl="0" w:tplc="40E89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378DE"/>
    <w:multiLevelType w:val="multilevel"/>
    <w:tmpl w:val="523EAB32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A277193"/>
    <w:multiLevelType w:val="hybridMultilevel"/>
    <w:tmpl w:val="37229292"/>
    <w:lvl w:ilvl="0" w:tplc="7C08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E4EF2"/>
    <w:multiLevelType w:val="hybridMultilevel"/>
    <w:tmpl w:val="F548728C"/>
    <w:lvl w:ilvl="0" w:tplc="EFDC7790">
      <w:start w:val="1"/>
      <w:numFmt w:val="decimal"/>
      <w:lvlText w:val="%1.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CD36">
      <w:start w:val="1"/>
      <w:numFmt w:val="lowerLetter"/>
      <w:lvlText w:val="%2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9A2D86">
      <w:start w:val="1"/>
      <w:numFmt w:val="lowerRoman"/>
      <w:lvlText w:val="%3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20B53C">
      <w:start w:val="1"/>
      <w:numFmt w:val="decimal"/>
      <w:lvlText w:val="%4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A889A2">
      <w:start w:val="1"/>
      <w:numFmt w:val="lowerLetter"/>
      <w:lvlText w:val="%5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445CC8">
      <w:start w:val="1"/>
      <w:numFmt w:val="lowerRoman"/>
      <w:lvlText w:val="%6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145C84">
      <w:start w:val="1"/>
      <w:numFmt w:val="decimal"/>
      <w:lvlText w:val="%7"/>
      <w:lvlJc w:val="left"/>
      <w:pPr>
        <w:ind w:left="7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3908DF4">
      <w:start w:val="1"/>
      <w:numFmt w:val="lowerLetter"/>
      <w:lvlText w:val="%8"/>
      <w:lvlJc w:val="left"/>
      <w:pPr>
        <w:ind w:left="8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E7EE3D0">
      <w:start w:val="1"/>
      <w:numFmt w:val="lowerRoman"/>
      <w:lvlText w:val="%9"/>
      <w:lvlJc w:val="left"/>
      <w:pPr>
        <w:ind w:left="8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820F19"/>
    <w:multiLevelType w:val="multilevel"/>
    <w:tmpl w:val="6B728D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12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1D2B54"/>
    <w:multiLevelType w:val="hybridMultilevel"/>
    <w:tmpl w:val="F19EE8F2"/>
    <w:lvl w:ilvl="0" w:tplc="9D8A5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A3177B"/>
    <w:multiLevelType w:val="hybridMultilevel"/>
    <w:tmpl w:val="AE3CAED2"/>
    <w:lvl w:ilvl="0" w:tplc="3468F94E">
      <w:start w:val="3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830D0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2E1726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CEC776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309D7E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D85854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BCDDCC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AAF1F8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B89BEC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B62EB5"/>
    <w:multiLevelType w:val="hybridMultilevel"/>
    <w:tmpl w:val="215E7852"/>
    <w:lvl w:ilvl="0" w:tplc="9D8A5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FA30B5"/>
    <w:multiLevelType w:val="hybridMultilevel"/>
    <w:tmpl w:val="B50AE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EF6730"/>
    <w:multiLevelType w:val="hybridMultilevel"/>
    <w:tmpl w:val="DFA09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BC311B"/>
    <w:multiLevelType w:val="hybridMultilevel"/>
    <w:tmpl w:val="37A0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70CFD"/>
    <w:multiLevelType w:val="hybridMultilevel"/>
    <w:tmpl w:val="0B9467BA"/>
    <w:lvl w:ilvl="0" w:tplc="E9424266">
      <w:start w:val="1"/>
      <w:numFmt w:val="decimal"/>
      <w:lvlText w:val="%1)"/>
      <w:lvlJc w:val="left"/>
      <w:pPr>
        <w:ind w:left="28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CD36">
      <w:start w:val="1"/>
      <w:numFmt w:val="lowerLetter"/>
      <w:lvlText w:val="%2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9A2D86">
      <w:start w:val="1"/>
      <w:numFmt w:val="lowerRoman"/>
      <w:lvlText w:val="%3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20B53C">
      <w:start w:val="1"/>
      <w:numFmt w:val="decimal"/>
      <w:lvlText w:val="%4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A889A2">
      <w:start w:val="1"/>
      <w:numFmt w:val="lowerLetter"/>
      <w:lvlText w:val="%5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445CC8">
      <w:start w:val="1"/>
      <w:numFmt w:val="lowerRoman"/>
      <w:lvlText w:val="%6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145C84">
      <w:start w:val="1"/>
      <w:numFmt w:val="decimal"/>
      <w:lvlText w:val="%7"/>
      <w:lvlJc w:val="left"/>
      <w:pPr>
        <w:ind w:left="7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3908DF4">
      <w:start w:val="1"/>
      <w:numFmt w:val="lowerLetter"/>
      <w:lvlText w:val="%8"/>
      <w:lvlJc w:val="left"/>
      <w:pPr>
        <w:ind w:left="8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E7EE3D0">
      <w:start w:val="1"/>
      <w:numFmt w:val="lowerRoman"/>
      <w:lvlText w:val="%9"/>
      <w:lvlJc w:val="left"/>
      <w:pPr>
        <w:ind w:left="8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B4246F"/>
    <w:multiLevelType w:val="hybridMultilevel"/>
    <w:tmpl w:val="03809930"/>
    <w:lvl w:ilvl="0" w:tplc="9D8A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54D20"/>
    <w:multiLevelType w:val="hybridMultilevel"/>
    <w:tmpl w:val="2B2476B6"/>
    <w:lvl w:ilvl="0" w:tplc="9D8A5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B821E3"/>
    <w:multiLevelType w:val="hybridMultilevel"/>
    <w:tmpl w:val="F01055AC"/>
    <w:lvl w:ilvl="0" w:tplc="2E0CE5A0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17"/>
  </w:num>
  <w:num w:numId="11">
    <w:abstractNumId w:val="13"/>
  </w:num>
  <w:num w:numId="12">
    <w:abstractNumId w:val="11"/>
  </w:num>
  <w:num w:numId="13">
    <w:abstractNumId w:val="8"/>
  </w:num>
  <w:num w:numId="14">
    <w:abstractNumId w:val="15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759"/>
    <w:rsid w:val="00007622"/>
    <w:rsid w:val="00021CFC"/>
    <w:rsid w:val="00024A12"/>
    <w:rsid w:val="0003792C"/>
    <w:rsid w:val="00045E3D"/>
    <w:rsid w:val="0006413C"/>
    <w:rsid w:val="000676C9"/>
    <w:rsid w:val="0007178C"/>
    <w:rsid w:val="0007663F"/>
    <w:rsid w:val="00086278"/>
    <w:rsid w:val="000A162B"/>
    <w:rsid w:val="000B1181"/>
    <w:rsid w:val="000D559C"/>
    <w:rsid w:val="000F2922"/>
    <w:rsid w:val="00131D13"/>
    <w:rsid w:val="00140B43"/>
    <w:rsid w:val="00156071"/>
    <w:rsid w:val="001627E1"/>
    <w:rsid w:val="00166058"/>
    <w:rsid w:val="00191BF5"/>
    <w:rsid w:val="00197D85"/>
    <w:rsid w:val="001B57AD"/>
    <w:rsid w:val="001D0ECA"/>
    <w:rsid w:val="001E5D18"/>
    <w:rsid w:val="001E5D2A"/>
    <w:rsid w:val="001F480E"/>
    <w:rsid w:val="002069E7"/>
    <w:rsid w:val="002206D2"/>
    <w:rsid w:val="00231062"/>
    <w:rsid w:val="002566AF"/>
    <w:rsid w:val="00262651"/>
    <w:rsid w:val="002739DA"/>
    <w:rsid w:val="00292E44"/>
    <w:rsid w:val="002A2FC9"/>
    <w:rsid w:val="002A3CBE"/>
    <w:rsid w:val="002C39D2"/>
    <w:rsid w:val="002C7D6B"/>
    <w:rsid w:val="002F2894"/>
    <w:rsid w:val="00325CE0"/>
    <w:rsid w:val="00331B9F"/>
    <w:rsid w:val="003377E1"/>
    <w:rsid w:val="00337889"/>
    <w:rsid w:val="00347349"/>
    <w:rsid w:val="00347F4A"/>
    <w:rsid w:val="00370366"/>
    <w:rsid w:val="0037415F"/>
    <w:rsid w:val="00376036"/>
    <w:rsid w:val="003777D9"/>
    <w:rsid w:val="00383034"/>
    <w:rsid w:val="00395611"/>
    <w:rsid w:val="003A50BE"/>
    <w:rsid w:val="003B46CD"/>
    <w:rsid w:val="003C4BBD"/>
    <w:rsid w:val="003D47E7"/>
    <w:rsid w:val="003D682C"/>
    <w:rsid w:val="003F0DBC"/>
    <w:rsid w:val="0040393E"/>
    <w:rsid w:val="00424EAC"/>
    <w:rsid w:val="00427894"/>
    <w:rsid w:val="00434055"/>
    <w:rsid w:val="004437D5"/>
    <w:rsid w:val="00444BEE"/>
    <w:rsid w:val="00451763"/>
    <w:rsid w:val="00462078"/>
    <w:rsid w:val="004866D3"/>
    <w:rsid w:val="004A4140"/>
    <w:rsid w:val="004A6F58"/>
    <w:rsid w:val="004B3467"/>
    <w:rsid w:val="004B4BFE"/>
    <w:rsid w:val="004D3654"/>
    <w:rsid w:val="004F0228"/>
    <w:rsid w:val="005178A1"/>
    <w:rsid w:val="005236A6"/>
    <w:rsid w:val="00525004"/>
    <w:rsid w:val="00536E34"/>
    <w:rsid w:val="00562D20"/>
    <w:rsid w:val="00584345"/>
    <w:rsid w:val="00587E65"/>
    <w:rsid w:val="005B2E37"/>
    <w:rsid w:val="005C0080"/>
    <w:rsid w:val="005C7C3D"/>
    <w:rsid w:val="005D324E"/>
    <w:rsid w:val="005E17C5"/>
    <w:rsid w:val="005F4DFD"/>
    <w:rsid w:val="005F5B1B"/>
    <w:rsid w:val="005F6FB2"/>
    <w:rsid w:val="00614FF9"/>
    <w:rsid w:val="00622FF7"/>
    <w:rsid w:val="00635E96"/>
    <w:rsid w:val="00652A30"/>
    <w:rsid w:val="00652D2C"/>
    <w:rsid w:val="00657E1C"/>
    <w:rsid w:val="006728FE"/>
    <w:rsid w:val="00673456"/>
    <w:rsid w:val="00675EBF"/>
    <w:rsid w:val="00690D3F"/>
    <w:rsid w:val="006C5D6F"/>
    <w:rsid w:val="006F29A2"/>
    <w:rsid w:val="00702CEA"/>
    <w:rsid w:val="00702DA0"/>
    <w:rsid w:val="00707B8C"/>
    <w:rsid w:val="007151B3"/>
    <w:rsid w:val="00732389"/>
    <w:rsid w:val="007356A3"/>
    <w:rsid w:val="00742539"/>
    <w:rsid w:val="00745967"/>
    <w:rsid w:val="00760F51"/>
    <w:rsid w:val="00764D05"/>
    <w:rsid w:val="0078577D"/>
    <w:rsid w:val="007A4005"/>
    <w:rsid w:val="007B01B5"/>
    <w:rsid w:val="007B10EC"/>
    <w:rsid w:val="007C299F"/>
    <w:rsid w:val="007C3E27"/>
    <w:rsid w:val="007D72D5"/>
    <w:rsid w:val="007E2B6A"/>
    <w:rsid w:val="007E667A"/>
    <w:rsid w:val="007F7333"/>
    <w:rsid w:val="0081512D"/>
    <w:rsid w:val="00827A5E"/>
    <w:rsid w:val="0086058D"/>
    <w:rsid w:val="00872759"/>
    <w:rsid w:val="008808EB"/>
    <w:rsid w:val="0088627F"/>
    <w:rsid w:val="008D4F55"/>
    <w:rsid w:val="008F5970"/>
    <w:rsid w:val="00913CE7"/>
    <w:rsid w:val="00917111"/>
    <w:rsid w:val="009209A7"/>
    <w:rsid w:val="00927206"/>
    <w:rsid w:val="00962B05"/>
    <w:rsid w:val="0097604D"/>
    <w:rsid w:val="009863C1"/>
    <w:rsid w:val="009940F6"/>
    <w:rsid w:val="009A627C"/>
    <w:rsid w:val="009D61F3"/>
    <w:rsid w:val="009F19FF"/>
    <w:rsid w:val="009F2273"/>
    <w:rsid w:val="009F6DA5"/>
    <w:rsid w:val="00A108F6"/>
    <w:rsid w:val="00A223BC"/>
    <w:rsid w:val="00A329BF"/>
    <w:rsid w:val="00A55955"/>
    <w:rsid w:val="00A714D4"/>
    <w:rsid w:val="00A71D3C"/>
    <w:rsid w:val="00AA3E70"/>
    <w:rsid w:val="00AA65F3"/>
    <w:rsid w:val="00AF0E32"/>
    <w:rsid w:val="00B139B8"/>
    <w:rsid w:val="00B14E03"/>
    <w:rsid w:val="00B20835"/>
    <w:rsid w:val="00B636C1"/>
    <w:rsid w:val="00B75FEB"/>
    <w:rsid w:val="00B8466D"/>
    <w:rsid w:val="00B93C5A"/>
    <w:rsid w:val="00BB13B0"/>
    <w:rsid w:val="00BC3EF0"/>
    <w:rsid w:val="00C47061"/>
    <w:rsid w:val="00C52430"/>
    <w:rsid w:val="00C5654F"/>
    <w:rsid w:val="00C57344"/>
    <w:rsid w:val="00C65146"/>
    <w:rsid w:val="00C77545"/>
    <w:rsid w:val="00C803D0"/>
    <w:rsid w:val="00C83CA3"/>
    <w:rsid w:val="00C86746"/>
    <w:rsid w:val="00CC2F4D"/>
    <w:rsid w:val="00CD59CD"/>
    <w:rsid w:val="00CD60B4"/>
    <w:rsid w:val="00CE0BF8"/>
    <w:rsid w:val="00CE324D"/>
    <w:rsid w:val="00D1248B"/>
    <w:rsid w:val="00D17309"/>
    <w:rsid w:val="00D41B00"/>
    <w:rsid w:val="00D5231E"/>
    <w:rsid w:val="00D70366"/>
    <w:rsid w:val="00D74741"/>
    <w:rsid w:val="00D84D31"/>
    <w:rsid w:val="00D916B0"/>
    <w:rsid w:val="00D94C38"/>
    <w:rsid w:val="00D97E6A"/>
    <w:rsid w:val="00DA3834"/>
    <w:rsid w:val="00DC48B8"/>
    <w:rsid w:val="00DE09B0"/>
    <w:rsid w:val="00DF5898"/>
    <w:rsid w:val="00DF58BB"/>
    <w:rsid w:val="00E0486D"/>
    <w:rsid w:val="00E32489"/>
    <w:rsid w:val="00E35B47"/>
    <w:rsid w:val="00E42CC3"/>
    <w:rsid w:val="00E43FD3"/>
    <w:rsid w:val="00E52F18"/>
    <w:rsid w:val="00E70128"/>
    <w:rsid w:val="00E914AB"/>
    <w:rsid w:val="00E9163D"/>
    <w:rsid w:val="00EB0845"/>
    <w:rsid w:val="00EC10D2"/>
    <w:rsid w:val="00EE1480"/>
    <w:rsid w:val="00F3127F"/>
    <w:rsid w:val="00F44873"/>
    <w:rsid w:val="00F620A0"/>
    <w:rsid w:val="00F630A2"/>
    <w:rsid w:val="00F83993"/>
    <w:rsid w:val="00F9634E"/>
    <w:rsid w:val="00FA018A"/>
    <w:rsid w:val="00FA2BAC"/>
    <w:rsid w:val="00FA5301"/>
    <w:rsid w:val="00FB148A"/>
    <w:rsid w:val="00FC4FD3"/>
    <w:rsid w:val="00FD209F"/>
    <w:rsid w:val="00FD4CC1"/>
    <w:rsid w:val="00FE3123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4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F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20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67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9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75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77545"/>
  </w:style>
  <w:style w:type="paragraph" w:styleId="a8">
    <w:name w:val="footer"/>
    <w:basedOn w:val="a"/>
    <w:link w:val="a9"/>
    <w:uiPriority w:val="99"/>
    <w:unhideWhenUsed/>
    <w:rsid w:val="00C775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77545"/>
  </w:style>
  <w:style w:type="character" w:customStyle="1" w:styleId="aa">
    <w:name w:val="Основной текст_"/>
    <w:link w:val="2"/>
    <w:rsid w:val="000D55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0D559C"/>
    <w:pPr>
      <w:shd w:val="clear" w:color="auto" w:fill="FFFFFF"/>
      <w:spacing w:line="283" w:lineRule="exact"/>
      <w:ind w:hanging="1480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D61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1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39B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139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utts.ru/konkursy-olimpiady-i-n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tt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stepriimstvo2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tt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12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AMG</cp:lastModifiedBy>
  <cp:revision>116</cp:revision>
  <cp:lastPrinted>2024-05-03T03:52:00Z</cp:lastPrinted>
  <dcterms:created xsi:type="dcterms:W3CDTF">2020-02-29T06:53:00Z</dcterms:created>
  <dcterms:modified xsi:type="dcterms:W3CDTF">2024-05-03T04:07:00Z</dcterms:modified>
</cp:coreProperties>
</file>