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E349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szCs w:val="28"/>
        </w:rPr>
      </w:pPr>
      <w:r w:rsidRPr="00B40759">
        <w:rPr>
          <w:rFonts w:cs="Times New Roman"/>
          <w:b/>
          <w:bCs/>
          <w:szCs w:val="28"/>
        </w:rPr>
        <w:t>Предлагаемая схема подчинения:</w:t>
      </w:r>
    </w:p>
    <w:p w14:paraId="6BDF2A94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Директор -&gt; Зам. директора по УПР -&gt; Руководитель УПК</w:t>
      </w:r>
    </w:p>
    <w:p w14:paraId="6B715F68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B40759">
        <w:rPr>
          <w:rFonts w:cs="Times New Roman"/>
          <w:b/>
          <w:bCs/>
          <w:szCs w:val="28"/>
        </w:rPr>
        <w:t>Внутренняя структура УПК (согласно п. 6.3 Положения об УПК):</w:t>
      </w:r>
    </w:p>
    <w:p w14:paraId="77660B7E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В подчинении Руководителя УПК находятся 6 профильных подразделений (мастерских):</w:t>
      </w:r>
    </w:p>
    <w:p w14:paraId="20D3E493" w14:textId="77777777" w:rsidR="003B04FB" w:rsidRPr="00B40759" w:rsidRDefault="003B04FB" w:rsidP="003B04FB">
      <w:pPr>
        <w:numPr>
          <w:ilvl w:val="0"/>
          <w:numId w:val="1"/>
        </w:numPr>
        <w:spacing w:after="0"/>
        <w:ind w:firstLine="0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Мастерская «Плотницкое дело» (изготовление мебели).</w:t>
      </w:r>
    </w:p>
    <w:p w14:paraId="7BF4A25B" w14:textId="77777777" w:rsidR="003B04FB" w:rsidRPr="00B40759" w:rsidRDefault="003B04FB" w:rsidP="003B04FB">
      <w:pPr>
        <w:numPr>
          <w:ilvl w:val="0"/>
          <w:numId w:val="1"/>
        </w:numPr>
        <w:spacing w:after="0"/>
        <w:ind w:firstLine="0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Мастерская «Сварочные технологии» (металлоконструкции).</w:t>
      </w:r>
    </w:p>
    <w:p w14:paraId="73057DC8" w14:textId="77777777" w:rsidR="003B04FB" w:rsidRPr="00B40759" w:rsidRDefault="003B04FB" w:rsidP="003B04FB">
      <w:pPr>
        <w:numPr>
          <w:ilvl w:val="0"/>
          <w:numId w:val="1"/>
        </w:numPr>
        <w:spacing w:after="0"/>
        <w:ind w:firstLine="0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Мастерская «Малярные и декоративные работы» (ремонт и отделка).</w:t>
      </w:r>
    </w:p>
    <w:p w14:paraId="34B76442" w14:textId="77777777" w:rsidR="003B04FB" w:rsidRPr="00B40759" w:rsidRDefault="003B04FB" w:rsidP="003B04FB">
      <w:pPr>
        <w:numPr>
          <w:ilvl w:val="0"/>
          <w:numId w:val="1"/>
        </w:numPr>
        <w:spacing w:after="0"/>
        <w:ind w:firstLine="0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Студия дизайна (полиграфия, фото, дизайн).</w:t>
      </w:r>
    </w:p>
    <w:p w14:paraId="7A8E0287" w14:textId="77777777" w:rsidR="003B04FB" w:rsidRPr="00B40759" w:rsidRDefault="003B04FB" w:rsidP="003B04FB">
      <w:pPr>
        <w:numPr>
          <w:ilvl w:val="0"/>
          <w:numId w:val="1"/>
        </w:numPr>
        <w:spacing w:after="0"/>
        <w:ind w:firstLine="0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Мастерская «Поварское и кондитерское дело» (продукция общепита).</w:t>
      </w:r>
    </w:p>
    <w:p w14:paraId="3503EAFB" w14:textId="77777777" w:rsidR="003B04FB" w:rsidRPr="00B40759" w:rsidRDefault="003B04FB" w:rsidP="003B04FB">
      <w:pPr>
        <w:numPr>
          <w:ilvl w:val="0"/>
          <w:numId w:val="1"/>
        </w:numPr>
        <w:spacing w:after="0"/>
        <w:ind w:firstLine="0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Швейная мастерская (пошив и ремонт).</w:t>
      </w:r>
    </w:p>
    <w:p w14:paraId="725A756C" w14:textId="77777777" w:rsidR="003B04FB" w:rsidRPr="00B40759" w:rsidRDefault="003B04FB" w:rsidP="003B04FB">
      <w:pPr>
        <w:spacing w:after="0"/>
        <w:jc w:val="both"/>
        <w:rPr>
          <w:rFonts w:cs="Times New Roman"/>
          <w:szCs w:val="28"/>
        </w:rPr>
      </w:pPr>
    </w:p>
    <w:p w14:paraId="1357B310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B40759">
        <w:rPr>
          <w:rFonts w:cs="Times New Roman"/>
          <w:b/>
          <w:bCs/>
          <w:szCs w:val="28"/>
        </w:rPr>
        <w:t>2. Проект Штатного расписания УПК</w:t>
      </w:r>
    </w:p>
    <w:p w14:paraId="267D25FC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szCs w:val="28"/>
        </w:rPr>
      </w:pPr>
      <w:r w:rsidRPr="00B40759">
        <w:rPr>
          <w:rFonts w:cs="Times New Roman"/>
          <w:szCs w:val="28"/>
        </w:rPr>
        <w:t>Учитывая, что деятельность УПК финансируется за счет средств от приносящей доход деятельности (п. 7.4 Положения об УПК), предлагается максимально использовать механизм </w:t>
      </w:r>
      <w:r w:rsidRPr="00B40759">
        <w:rPr>
          <w:rFonts w:cs="Times New Roman"/>
          <w:b/>
          <w:bCs/>
          <w:szCs w:val="28"/>
        </w:rPr>
        <w:t>внутреннего совместительства</w:t>
      </w:r>
      <w:r w:rsidRPr="00B40759">
        <w:rPr>
          <w:rFonts w:cs="Times New Roman"/>
          <w:szCs w:val="28"/>
        </w:rPr>
        <w:t> и </w:t>
      </w:r>
      <w:r w:rsidRPr="00B40759">
        <w:rPr>
          <w:rFonts w:cs="Times New Roman"/>
          <w:b/>
          <w:bCs/>
          <w:szCs w:val="28"/>
        </w:rPr>
        <w:t>расширения зон обслуживания</w:t>
      </w:r>
      <w:r w:rsidRPr="00B40759">
        <w:rPr>
          <w:rFonts w:cs="Times New Roman"/>
          <w:szCs w:val="28"/>
        </w:rPr>
        <w:t> для действующих сотрудников, а также срочные трудовые договоры для обучающихся.</w:t>
      </w:r>
    </w:p>
    <w:p w14:paraId="2A26FEBA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3506F8AB" w14:textId="77777777" w:rsidR="003B04FB" w:rsidRPr="00B40759" w:rsidRDefault="003B04FB" w:rsidP="003B04FB">
      <w:pPr>
        <w:spacing w:after="0"/>
        <w:ind w:firstLine="709"/>
        <w:jc w:val="both"/>
        <w:rPr>
          <w:rFonts w:cs="Times New Roman"/>
          <w:szCs w:val="28"/>
        </w:rPr>
      </w:pPr>
      <w:r w:rsidRPr="00B40759">
        <w:rPr>
          <w:rFonts w:cs="Times New Roman"/>
          <w:b/>
          <w:bCs/>
          <w:szCs w:val="28"/>
        </w:rPr>
        <w:t>Административно-управленческий персонал: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1406"/>
        <w:gridCol w:w="2518"/>
        <w:gridCol w:w="3307"/>
      </w:tblGrid>
      <w:tr w:rsidR="003B04FB" w:rsidRPr="00B40759" w14:paraId="66D7BF5F" w14:textId="77777777" w:rsidTr="00B9448E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7E7C74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Должность</w:t>
            </w:r>
          </w:p>
        </w:tc>
        <w:tc>
          <w:tcPr>
            <w:tcW w:w="152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796127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Кол-во единиц</w:t>
            </w:r>
          </w:p>
        </w:tc>
        <w:tc>
          <w:tcPr>
            <w:tcW w:w="19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910E68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438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E25B5C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Примечание</w:t>
            </w:r>
          </w:p>
        </w:tc>
      </w:tr>
      <w:tr w:rsidR="003B04FB" w:rsidRPr="00B40759" w14:paraId="2466EDA9" w14:textId="77777777" w:rsidTr="00B9448E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D58F60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Руководитель УПК</w:t>
            </w:r>
          </w:p>
        </w:tc>
        <w:tc>
          <w:tcPr>
            <w:tcW w:w="152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EA5D59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1,0 (0,5 ст.)</w:t>
            </w:r>
          </w:p>
        </w:tc>
        <w:tc>
          <w:tcPr>
            <w:tcW w:w="19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0BE265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Внебюджет / Бюджет</w:t>
            </w:r>
          </w:p>
        </w:tc>
        <w:tc>
          <w:tcPr>
            <w:tcW w:w="438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F905F9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Внутреннее совмещение (ст. мастер). Координация заказов, сбыт.</w:t>
            </w:r>
          </w:p>
        </w:tc>
      </w:tr>
      <w:tr w:rsidR="003B04FB" w:rsidRPr="00B40759" w14:paraId="5232D964" w14:textId="77777777" w:rsidTr="00B9448E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B83BD2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Бухгалтер-экономист УПК</w:t>
            </w:r>
          </w:p>
        </w:tc>
        <w:tc>
          <w:tcPr>
            <w:tcW w:w="1520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DBAF73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0,25-0,5 ст.</w:t>
            </w:r>
          </w:p>
        </w:tc>
        <w:tc>
          <w:tcPr>
            <w:tcW w:w="19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E67F2E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Внебюджет</w:t>
            </w:r>
          </w:p>
        </w:tc>
        <w:tc>
          <w:tcPr>
            <w:tcW w:w="438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A9EE96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Расчет калькуляций, смет, начисление сдельной ЗП (доплата сотруднику бухгалтерии).</w:t>
            </w:r>
          </w:p>
        </w:tc>
      </w:tr>
    </w:tbl>
    <w:p w14:paraId="03CAB68F" w14:textId="77777777" w:rsidR="003B04FB" w:rsidRPr="00B40759" w:rsidRDefault="003B04FB" w:rsidP="003B04FB">
      <w:pPr>
        <w:spacing w:after="0"/>
        <w:ind w:firstLine="708"/>
        <w:jc w:val="both"/>
        <w:rPr>
          <w:rFonts w:cs="Times New Roman"/>
          <w:szCs w:val="28"/>
        </w:rPr>
      </w:pPr>
      <w:r w:rsidRPr="00B40759">
        <w:rPr>
          <w:rFonts w:cs="Times New Roman"/>
          <w:b/>
          <w:bCs/>
          <w:szCs w:val="28"/>
        </w:rPr>
        <w:t>Производственный персонал (Мастера и наставники):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2302"/>
        <w:gridCol w:w="2007"/>
        <w:gridCol w:w="3092"/>
      </w:tblGrid>
      <w:tr w:rsidR="003B04FB" w:rsidRPr="00B40759" w14:paraId="74A1B997" w14:textId="77777777" w:rsidTr="00B9448E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CA4EA3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Должность</w:t>
            </w:r>
          </w:p>
        </w:tc>
        <w:tc>
          <w:tcPr>
            <w:tcW w:w="162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379003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Квалификация</w:t>
            </w:r>
          </w:p>
        </w:tc>
        <w:tc>
          <w:tcPr>
            <w:tcW w:w="200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9CCA43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Форма оплаты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0839E4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Примечание</w:t>
            </w:r>
          </w:p>
        </w:tc>
      </w:tr>
      <w:tr w:rsidR="003B04FB" w:rsidRPr="00B40759" w14:paraId="61D4E380" w14:textId="77777777" w:rsidTr="00B9448E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59C6EB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Мастер УПК (Бригадир)</w:t>
            </w:r>
          </w:p>
        </w:tc>
        <w:tc>
          <w:tcPr>
            <w:tcW w:w="162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312952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По профилю мастерской</w:t>
            </w:r>
          </w:p>
        </w:tc>
        <w:tc>
          <w:tcPr>
            <w:tcW w:w="200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0B03AE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Оклад + % от заказа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9922B2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Ответственный за выполнение заказа и ТБ. Совмещение для Мастеров п/о.</w:t>
            </w:r>
          </w:p>
        </w:tc>
      </w:tr>
      <w:tr w:rsidR="003B04FB" w:rsidRPr="00B40759" w14:paraId="6CF6FCB0" w14:textId="77777777" w:rsidTr="00B9448E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28815D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lastRenderedPageBreak/>
              <w:t>Технолог</w:t>
            </w:r>
          </w:p>
        </w:tc>
        <w:tc>
          <w:tcPr>
            <w:tcW w:w="162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F79ACA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Общепит / Швейное</w:t>
            </w:r>
          </w:p>
        </w:tc>
        <w:tc>
          <w:tcPr>
            <w:tcW w:w="200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F9EE3B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Сдельная / Почасовая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3525C7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Контроль качества продукции (привлечение преподавателей спецдисциплин).</w:t>
            </w:r>
          </w:p>
        </w:tc>
      </w:tr>
    </w:tbl>
    <w:p w14:paraId="5A48CB05" w14:textId="77777777" w:rsidR="003B04FB" w:rsidRPr="00B40759" w:rsidRDefault="003B04FB" w:rsidP="003B04FB">
      <w:pPr>
        <w:spacing w:after="0"/>
        <w:ind w:firstLine="708"/>
        <w:jc w:val="both"/>
        <w:rPr>
          <w:rFonts w:cs="Times New Roman"/>
          <w:szCs w:val="28"/>
        </w:rPr>
      </w:pPr>
      <w:r w:rsidRPr="00B40759">
        <w:rPr>
          <w:rFonts w:cs="Times New Roman"/>
          <w:b/>
          <w:bCs/>
          <w:szCs w:val="28"/>
        </w:rPr>
        <w:t>Рабочий персонал (Обучающиеся и выпускники):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872"/>
        <w:gridCol w:w="1773"/>
        <w:gridCol w:w="3887"/>
      </w:tblGrid>
      <w:tr w:rsidR="003B04FB" w:rsidRPr="00B40759" w14:paraId="2AD2550E" w14:textId="77777777" w:rsidTr="00B9448E">
        <w:tc>
          <w:tcPr>
            <w:tcW w:w="18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A16BFD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Должность</w:t>
            </w:r>
          </w:p>
        </w:tc>
        <w:tc>
          <w:tcPr>
            <w:tcW w:w="18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B89557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Кол-во единиц</w:t>
            </w:r>
          </w:p>
        </w:tc>
        <w:tc>
          <w:tcPr>
            <w:tcW w:w="18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45E893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Форма оплаты</w:t>
            </w:r>
          </w:p>
        </w:tc>
        <w:tc>
          <w:tcPr>
            <w:tcW w:w="438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F80B32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Примечание</w:t>
            </w:r>
          </w:p>
        </w:tc>
      </w:tr>
      <w:tr w:rsidR="003B04FB" w:rsidRPr="00B40759" w14:paraId="034C312F" w14:textId="77777777" w:rsidTr="00B9448E">
        <w:tc>
          <w:tcPr>
            <w:tcW w:w="18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15D665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Рабочий УПК</w:t>
            </w:r>
          </w:p>
        </w:tc>
        <w:tc>
          <w:tcPr>
            <w:tcW w:w="18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CED880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По потребности</w:t>
            </w:r>
          </w:p>
        </w:tc>
        <w:tc>
          <w:tcPr>
            <w:tcW w:w="18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549158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Сдельная (по нарядам)</w:t>
            </w:r>
          </w:p>
        </w:tc>
        <w:tc>
          <w:tcPr>
            <w:tcW w:w="438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58DE13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Оформление студентов по срочным ТД на период выполнения заказа.</w:t>
            </w:r>
          </w:p>
        </w:tc>
      </w:tr>
      <w:tr w:rsidR="003B04FB" w:rsidRPr="00B40759" w14:paraId="76E0A2BC" w14:textId="77777777" w:rsidTr="00B9448E">
        <w:tc>
          <w:tcPr>
            <w:tcW w:w="1838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0786FB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b/>
                <w:bCs/>
                <w:szCs w:val="28"/>
              </w:rPr>
              <w:t>Стажер</w:t>
            </w:r>
          </w:p>
        </w:tc>
        <w:tc>
          <w:tcPr>
            <w:tcW w:w="18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D219C9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По потребности</w:t>
            </w:r>
          </w:p>
        </w:tc>
        <w:tc>
          <w:tcPr>
            <w:tcW w:w="18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341341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МРОТ (</w:t>
            </w:r>
            <w:proofErr w:type="spellStart"/>
            <w:r w:rsidRPr="00B40759">
              <w:rPr>
                <w:rFonts w:cs="Times New Roman"/>
                <w:szCs w:val="28"/>
              </w:rPr>
              <w:t>пропорц</w:t>
            </w:r>
            <w:proofErr w:type="spellEnd"/>
            <w:r w:rsidRPr="00B40759">
              <w:rPr>
                <w:rFonts w:cs="Times New Roman"/>
                <w:szCs w:val="28"/>
              </w:rPr>
              <w:t>. отработке)</w:t>
            </w:r>
          </w:p>
        </w:tc>
        <w:tc>
          <w:tcPr>
            <w:tcW w:w="4387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D37949" w14:textId="77777777" w:rsidR="003B04FB" w:rsidRPr="00B40759" w:rsidRDefault="003B04FB" w:rsidP="00B9448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B40759">
              <w:rPr>
                <w:rFonts w:cs="Times New Roman"/>
                <w:szCs w:val="28"/>
              </w:rPr>
              <w:t>Для несовершеннолетних (льготное налогообложение).</w:t>
            </w:r>
          </w:p>
        </w:tc>
      </w:tr>
    </w:tbl>
    <w:p w14:paraId="22CFEF80" w14:textId="77777777" w:rsidR="003B04FB" w:rsidRPr="00B40759" w:rsidRDefault="003B04FB" w:rsidP="003B04FB">
      <w:pPr>
        <w:spacing w:after="0"/>
        <w:ind w:firstLine="709"/>
        <w:jc w:val="both"/>
        <w:rPr>
          <w:szCs w:val="28"/>
        </w:rPr>
      </w:pPr>
    </w:p>
    <w:p w14:paraId="1E23B5E1" w14:textId="77777777" w:rsidR="003B04FB" w:rsidRPr="00B40759" w:rsidRDefault="003B04FB" w:rsidP="003B04FB">
      <w:pPr>
        <w:spacing w:after="0"/>
        <w:ind w:firstLine="709"/>
        <w:jc w:val="both"/>
      </w:pPr>
      <w:r w:rsidRPr="00B40759">
        <w:rPr>
          <w:rFonts w:cs="Times New Roman"/>
          <w:b/>
          <w:bCs/>
          <w:szCs w:val="28"/>
        </w:rPr>
        <w:t>Штатного расписания УПК</w:t>
      </w:r>
      <w:r>
        <w:rPr>
          <w:rFonts w:cs="Times New Roman"/>
          <w:b/>
          <w:bCs/>
          <w:szCs w:val="28"/>
        </w:rPr>
        <w:t xml:space="preserve"> </w:t>
      </w:r>
      <w:r w:rsidRPr="00B40759">
        <w:rPr>
          <w:b/>
          <w:bCs/>
        </w:rPr>
        <w:t>и количество рабочих мест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3256"/>
        <w:gridCol w:w="2131"/>
      </w:tblGrid>
      <w:tr w:rsidR="003B04FB" w:rsidRPr="00B40759" w14:paraId="7515BD39" w14:textId="77777777" w:rsidTr="00B9448E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052AF0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Должность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4D2DD9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Кол-во штатных единиц</w:t>
            </w:r>
          </w:p>
        </w:tc>
        <w:tc>
          <w:tcPr>
            <w:tcW w:w="213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E4D6EA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Кол-во рабочих мест</w:t>
            </w:r>
          </w:p>
        </w:tc>
      </w:tr>
      <w:tr w:rsidR="003B04FB" w:rsidRPr="00B40759" w14:paraId="35041F02" w14:textId="77777777" w:rsidTr="00B9448E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093B53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Руководитель УПК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5D6AA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1</w:t>
            </w:r>
          </w:p>
        </w:tc>
        <w:tc>
          <w:tcPr>
            <w:tcW w:w="2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7906BB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1</w:t>
            </w:r>
          </w:p>
        </w:tc>
      </w:tr>
      <w:tr w:rsidR="003B04FB" w:rsidRPr="00B40759" w14:paraId="2A729616" w14:textId="77777777" w:rsidTr="00B9448E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2658DA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Мастер производственного обучения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BAE30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2</w:t>
            </w:r>
          </w:p>
        </w:tc>
        <w:tc>
          <w:tcPr>
            <w:tcW w:w="2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63F2E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2</w:t>
            </w:r>
          </w:p>
        </w:tc>
      </w:tr>
      <w:tr w:rsidR="003B04FB" w:rsidRPr="00B40759" w14:paraId="20E9365B" w14:textId="77777777" w:rsidTr="00B9448E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4A3AF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Бухгалтер-экономист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383450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1</w:t>
            </w:r>
          </w:p>
        </w:tc>
        <w:tc>
          <w:tcPr>
            <w:tcW w:w="2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3B9C56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1</w:t>
            </w:r>
          </w:p>
        </w:tc>
      </w:tr>
      <w:tr w:rsidR="003B04FB" w:rsidRPr="00B40759" w14:paraId="4461FB77" w14:textId="77777777" w:rsidTr="00B9448E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713DC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Студенты (по срочному трудовому договору)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219E63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до 15</w:t>
            </w:r>
          </w:p>
        </w:tc>
        <w:tc>
          <w:tcPr>
            <w:tcW w:w="2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C61009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t>до 15</w:t>
            </w:r>
          </w:p>
        </w:tc>
      </w:tr>
      <w:tr w:rsidR="003B04FB" w:rsidRPr="00B40759" w14:paraId="51062CCA" w14:textId="77777777" w:rsidTr="00B9448E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F8E808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rPr>
                <w:b/>
                <w:bCs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A7903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rPr>
                <w:b/>
                <w:bCs/>
              </w:rPr>
              <w:t>до 19</w:t>
            </w:r>
          </w:p>
        </w:tc>
        <w:tc>
          <w:tcPr>
            <w:tcW w:w="21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1368A" w14:textId="77777777" w:rsidR="003B04FB" w:rsidRPr="00B40759" w:rsidRDefault="003B04FB" w:rsidP="00B9448E">
            <w:pPr>
              <w:spacing w:after="0"/>
              <w:jc w:val="both"/>
            </w:pPr>
            <w:r w:rsidRPr="00B40759">
              <w:rPr>
                <w:b/>
                <w:bCs/>
              </w:rPr>
              <w:t>до 19</w:t>
            </w:r>
          </w:p>
        </w:tc>
      </w:tr>
    </w:tbl>
    <w:p w14:paraId="74F1275B" w14:textId="77777777" w:rsidR="003B04FB" w:rsidRPr="00B40759" w:rsidRDefault="003B04FB" w:rsidP="003B04FB">
      <w:pPr>
        <w:spacing w:after="0"/>
        <w:ind w:firstLine="709"/>
        <w:jc w:val="both"/>
      </w:pPr>
      <w:r w:rsidRPr="00B40759">
        <w:t>Рабочие места оснащены в мастерских: строительно-малярная, студия дизайна, поварская и кондитерская, «Молодёжное ателье».</w:t>
      </w:r>
    </w:p>
    <w:p w14:paraId="1C8D986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7EA6"/>
    <w:multiLevelType w:val="multilevel"/>
    <w:tmpl w:val="E952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44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FB"/>
    <w:rsid w:val="00180FF4"/>
    <w:rsid w:val="003B04FB"/>
    <w:rsid w:val="004B734B"/>
    <w:rsid w:val="006C0B77"/>
    <w:rsid w:val="007B1567"/>
    <w:rsid w:val="008242FF"/>
    <w:rsid w:val="00870751"/>
    <w:rsid w:val="00922C48"/>
    <w:rsid w:val="00B57A8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4D5C"/>
  <w15:chartTrackingRefBased/>
  <w15:docId w15:val="{EA990D49-5BFB-4979-A34C-C0FA91FA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FB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4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4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4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4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4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4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4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04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04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04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04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04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0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4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4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04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4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4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4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04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2026-06-08T11:32:00Z</dcterms:created>
  <dcterms:modified xsi:type="dcterms:W3CDTF">2026-06-08T11:32:00Z</dcterms:modified>
</cp:coreProperties>
</file>